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57303C" w14:textId="77777777" w:rsidR="005C5D34" w:rsidRDefault="005C5D34">
      <w:pPr>
        <w:spacing w:after="0" w:line="276" w:lineRule="auto"/>
        <w:ind w:right="54"/>
        <w:rPr>
          <w:rFonts w:eastAsia="Times New Roman" w:cs="Calibri"/>
          <w:b/>
          <w:color w:val="000000"/>
          <w:sz w:val="24"/>
          <w:szCs w:val="24"/>
        </w:rPr>
      </w:pPr>
    </w:p>
    <w:p w14:paraId="10E23475" w14:textId="77777777" w:rsidR="005C5D34" w:rsidRPr="00916ECF" w:rsidRDefault="005C5D34">
      <w:pPr>
        <w:spacing w:after="0" w:line="276" w:lineRule="auto"/>
        <w:ind w:right="54"/>
        <w:jc w:val="right"/>
        <w:rPr>
          <w:rFonts w:eastAsia="Times New Roman" w:cs="Calibri"/>
          <w:b/>
          <w:sz w:val="24"/>
          <w:szCs w:val="24"/>
        </w:rPr>
      </w:pPr>
    </w:p>
    <w:p w14:paraId="51032AFE" w14:textId="18235639" w:rsidR="005C5D34" w:rsidRDefault="00AE121E">
      <w:pPr>
        <w:spacing w:after="0" w:line="276" w:lineRule="auto"/>
        <w:ind w:right="54"/>
        <w:jc w:val="right"/>
        <w:rPr>
          <w:rFonts w:eastAsia="Times New Roman" w:cs="Calibri"/>
          <w:b/>
          <w:color w:val="000000"/>
          <w:sz w:val="24"/>
          <w:szCs w:val="24"/>
        </w:rPr>
      </w:pPr>
      <w:r w:rsidRPr="00916ECF">
        <w:rPr>
          <w:rFonts w:eastAsia="Times New Roman" w:cs="Calibri"/>
          <w:b/>
          <w:sz w:val="24"/>
          <w:szCs w:val="24"/>
        </w:rPr>
        <w:t>Załącznik n</w:t>
      </w:r>
      <w:r w:rsidR="00D07AE7" w:rsidRPr="00916ECF">
        <w:rPr>
          <w:rFonts w:eastAsia="Times New Roman" w:cs="Calibri"/>
          <w:b/>
          <w:sz w:val="24"/>
          <w:szCs w:val="24"/>
        </w:rPr>
        <w:t>r 2 do zapytania ofertowego nr 2</w:t>
      </w:r>
      <w:r w:rsidR="00A04E23">
        <w:rPr>
          <w:rFonts w:eastAsia="Times New Roman" w:cs="Calibri"/>
          <w:b/>
          <w:sz w:val="24"/>
          <w:szCs w:val="24"/>
        </w:rPr>
        <w:t>/</w:t>
      </w:r>
      <w:r w:rsidRPr="00916ECF">
        <w:rPr>
          <w:rFonts w:eastAsia="Times New Roman" w:cs="Calibri"/>
          <w:b/>
          <w:sz w:val="24"/>
          <w:szCs w:val="24"/>
        </w:rPr>
        <w:t>SPDN</w:t>
      </w:r>
      <w:r w:rsidR="00A04E23">
        <w:rPr>
          <w:rFonts w:eastAsia="Times New Roman" w:cs="Calibri"/>
          <w:b/>
          <w:sz w:val="24"/>
          <w:szCs w:val="24"/>
        </w:rPr>
        <w:t>/</w:t>
      </w:r>
      <w:r w:rsidRPr="00916ECF">
        <w:rPr>
          <w:rFonts w:eastAsia="Times New Roman" w:cs="Calibri"/>
          <w:b/>
          <w:sz w:val="24"/>
          <w:szCs w:val="24"/>
        </w:rPr>
        <w:t xml:space="preserve">2026 z </w:t>
      </w:r>
      <w:r w:rsidR="00D07AE7" w:rsidRPr="00916ECF">
        <w:rPr>
          <w:rFonts w:eastAsia="Times New Roman" w:cs="Calibri"/>
          <w:b/>
          <w:sz w:val="24"/>
          <w:szCs w:val="24"/>
        </w:rPr>
        <w:t>12.</w:t>
      </w:r>
      <w:r w:rsidRPr="00916ECF">
        <w:rPr>
          <w:rFonts w:eastAsia="Times New Roman" w:cs="Calibri"/>
          <w:b/>
          <w:sz w:val="24"/>
          <w:szCs w:val="24"/>
        </w:rPr>
        <w:t>10.2026 r</w:t>
      </w:r>
      <w:r w:rsidRPr="00A04E23">
        <w:rPr>
          <w:rFonts w:eastAsia="Times New Roman" w:cs="Calibri"/>
          <w:b/>
          <w:color w:val="000000" w:themeColor="text1"/>
          <w:sz w:val="24"/>
          <w:szCs w:val="24"/>
        </w:rPr>
        <w:t>.</w:t>
      </w:r>
      <w:r w:rsidRPr="00CD1933">
        <w:rPr>
          <w:rFonts w:eastAsia="Times New Roman" w:cs="Calibri"/>
          <w:b/>
          <w:color w:val="EE0000"/>
          <w:sz w:val="24"/>
          <w:szCs w:val="24"/>
        </w:rPr>
        <w:t xml:space="preserve"> </w:t>
      </w:r>
      <w:r>
        <w:rPr>
          <w:rFonts w:eastAsia="Times New Roman" w:cs="Calibri"/>
          <w:b/>
          <w:color w:val="000000"/>
          <w:sz w:val="24"/>
          <w:szCs w:val="24"/>
        </w:rPr>
        <w:t>– wzór umowy</w:t>
      </w:r>
    </w:p>
    <w:p w14:paraId="01953ED9" w14:textId="77777777" w:rsidR="005C5D34" w:rsidRDefault="005C5D34">
      <w:pPr>
        <w:spacing w:after="0" w:line="276" w:lineRule="auto"/>
        <w:ind w:right="54"/>
        <w:jc w:val="right"/>
        <w:rPr>
          <w:rFonts w:eastAsia="Times New Roman" w:cs="Calibri"/>
          <w:b/>
          <w:color w:val="000000"/>
          <w:sz w:val="24"/>
          <w:szCs w:val="24"/>
        </w:rPr>
      </w:pPr>
    </w:p>
    <w:p w14:paraId="5598C5E0" w14:textId="77777777" w:rsidR="005C5D34" w:rsidRDefault="00AE121E">
      <w:pPr>
        <w:spacing w:after="10" w:line="276" w:lineRule="auto"/>
        <w:ind w:left="3416" w:right="38"/>
        <w:jc w:val="both"/>
        <w:rPr>
          <w:rFonts w:eastAsia="Times New Roman" w:cs="Calibri"/>
          <w:color w:val="000000"/>
          <w:sz w:val="24"/>
          <w:szCs w:val="24"/>
        </w:rPr>
      </w:pPr>
      <w:r>
        <w:rPr>
          <w:rFonts w:eastAsia="Times New Roman" w:cs="Calibri"/>
          <w:b/>
          <w:color w:val="000000"/>
          <w:sz w:val="24"/>
          <w:szCs w:val="24"/>
        </w:rPr>
        <w:t>UMOWA ________________</w:t>
      </w:r>
      <w:r>
        <w:rPr>
          <w:rFonts w:eastAsia="Times New Roman" w:cs="Calibri"/>
          <w:color w:val="000000"/>
          <w:sz w:val="24"/>
          <w:szCs w:val="24"/>
        </w:rPr>
        <w:t xml:space="preserve"> </w:t>
      </w:r>
    </w:p>
    <w:p w14:paraId="60EC014F" w14:textId="77777777" w:rsidR="005C5D34" w:rsidRDefault="005C5D34">
      <w:pPr>
        <w:spacing w:after="10" w:line="276" w:lineRule="auto"/>
        <w:ind w:left="3416" w:right="38"/>
        <w:jc w:val="both"/>
        <w:rPr>
          <w:rFonts w:eastAsia="Times New Roman" w:cs="Calibri"/>
          <w:color w:val="000000"/>
          <w:sz w:val="24"/>
          <w:szCs w:val="24"/>
        </w:rPr>
      </w:pPr>
    </w:p>
    <w:p w14:paraId="58FB1E52" w14:textId="77777777" w:rsidR="005C5D34" w:rsidRDefault="00AE121E">
      <w:pPr>
        <w:spacing w:after="100" w:line="276" w:lineRule="auto"/>
        <w:ind w:left="91" w:right="44" w:hanging="10"/>
        <w:jc w:val="both"/>
        <w:rPr>
          <w:rFonts w:cs="Calibri"/>
          <w:color w:val="000000"/>
          <w:sz w:val="24"/>
          <w:szCs w:val="24"/>
        </w:rPr>
      </w:pPr>
      <w:r>
        <w:rPr>
          <w:rFonts w:eastAsia="Times New Roman" w:cs="Calibri"/>
          <w:color w:val="000000"/>
          <w:sz w:val="24"/>
          <w:szCs w:val="24"/>
        </w:rPr>
        <w:t xml:space="preserve">zawarta w Zamościu w dniu </w:t>
      </w:r>
      <w:r>
        <w:rPr>
          <w:rFonts w:eastAsia="Times New Roman" w:cs="Calibri"/>
          <w:b/>
          <w:color w:val="000000"/>
          <w:sz w:val="24"/>
          <w:szCs w:val="24"/>
        </w:rPr>
        <w:t>…………………. 2026</w:t>
      </w:r>
      <w:r>
        <w:rPr>
          <w:rFonts w:eastAsia="Times New Roman" w:cs="Calibri"/>
          <w:color w:val="000000"/>
          <w:sz w:val="24"/>
          <w:szCs w:val="24"/>
        </w:rPr>
        <w:t xml:space="preserve"> roku, pomiędzy:</w:t>
      </w:r>
    </w:p>
    <w:p w14:paraId="34C71BD6" w14:textId="77777777" w:rsidR="005C5D34" w:rsidRDefault="00AE121E">
      <w:pPr>
        <w:spacing w:after="85" w:line="276" w:lineRule="auto"/>
        <w:ind w:left="91" w:right="44" w:hanging="10"/>
        <w:jc w:val="both"/>
        <w:rPr>
          <w:rFonts w:cs="Calibri"/>
          <w:color w:val="000000"/>
          <w:sz w:val="24"/>
          <w:szCs w:val="24"/>
        </w:rPr>
      </w:pPr>
      <w:r>
        <w:rPr>
          <w:rFonts w:eastAsia="Times New Roman" w:cs="Calibri"/>
          <w:b/>
          <w:color w:val="000000"/>
          <w:sz w:val="24"/>
          <w:szCs w:val="24"/>
        </w:rPr>
        <w:t xml:space="preserve">Stowarzyszeniem Pomocy Dzieciom Niepełnosprawnym ,,Krok za krokiem” w Zamościu  </w:t>
      </w:r>
      <w:r>
        <w:rPr>
          <w:rFonts w:eastAsia="Times New Roman" w:cs="Calibri"/>
          <w:b/>
          <w:color w:val="000000"/>
          <w:sz w:val="24"/>
          <w:szCs w:val="24"/>
        </w:rPr>
        <w:br/>
      </w:r>
      <w:r>
        <w:rPr>
          <w:rFonts w:eastAsia="Times New Roman" w:cs="Calibri"/>
          <w:color w:val="000000"/>
          <w:sz w:val="24"/>
          <w:szCs w:val="24"/>
        </w:rPr>
        <w:t xml:space="preserve">z siedzibą w 22-400 Zamość przy ul. Peowiaków 6a, zarejestrowanym w KRS pod nr 0000057364 , REGON </w:t>
      </w:r>
      <w:r>
        <w:rPr>
          <w:rFonts w:eastAsia="Times New Roman" w:cs="Calibri"/>
          <w:sz w:val="24"/>
          <w:szCs w:val="24"/>
        </w:rPr>
        <w:t>006057432</w:t>
      </w:r>
      <w:r>
        <w:rPr>
          <w:rFonts w:eastAsia="Times New Roman" w:cs="Calibri"/>
          <w:color w:val="000000"/>
          <w:sz w:val="24"/>
          <w:szCs w:val="24"/>
        </w:rPr>
        <w:t>, NIP</w:t>
      </w:r>
      <w:r>
        <w:rPr>
          <w:rFonts w:eastAsia="Times New Roman" w:cs="Calibri"/>
          <w:color w:val="FF0000"/>
          <w:sz w:val="24"/>
          <w:szCs w:val="24"/>
        </w:rPr>
        <w:t xml:space="preserve"> </w:t>
      </w:r>
      <w:r>
        <w:rPr>
          <w:rFonts w:eastAsia="Times New Roman" w:cs="Calibri"/>
          <w:sz w:val="24"/>
          <w:szCs w:val="24"/>
        </w:rPr>
        <w:t>922-10-70-044</w:t>
      </w:r>
      <w:r>
        <w:rPr>
          <w:rFonts w:eastAsia="Times New Roman" w:cs="Calibri"/>
          <w:color w:val="FF0000"/>
          <w:sz w:val="24"/>
          <w:szCs w:val="24"/>
        </w:rPr>
        <w:t xml:space="preserve"> </w:t>
      </w:r>
      <w:r>
        <w:rPr>
          <w:rFonts w:eastAsia="Times New Roman" w:cs="Calibri"/>
          <w:color w:val="000000"/>
          <w:sz w:val="24"/>
          <w:szCs w:val="24"/>
        </w:rPr>
        <w:t xml:space="preserve">zwanym dalej </w:t>
      </w:r>
      <w:r>
        <w:rPr>
          <w:rFonts w:eastAsia="Times New Roman" w:cs="Calibri"/>
          <w:b/>
          <w:color w:val="000000"/>
          <w:sz w:val="24"/>
          <w:szCs w:val="24"/>
        </w:rPr>
        <w:t>„Zamawiającym”</w:t>
      </w:r>
      <w:r>
        <w:rPr>
          <w:rFonts w:eastAsia="Times New Roman" w:cs="Calibri"/>
          <w:color w:val="000000"/>
          <w:sz w:val="24"/>
          <w:szCs w:val="24"/>
        </w:rPr>
        <w:t xml:space="preserve"> lub „Stowarzyszeniem” w imieniu i na rzecz którego działają: </w:t>
      </w:r>
    </w:p>
    <w:p w14:paraId="5583B7BC" w14:textId="77777777" w:rsidR="005C5D34" w:rsidRDefault="00AE121E">
      <w:pPr>
        <w:spacing w:after="129" w:line="276" w:lineRule="auto"/>
        <w:ind w:left="91" w:right="44" w:hanging="10"/>
        <w:jc w:val="both"/>
        <w:rPr>
          <w:rFonts w:cs="Calibri"/>
          <w:color w:val="000000"/>
          <w:sz w:val="24"/>
          <w:szCs w:val="24"/>
        </w:rPr>
      </w:pPr>
      <w:r>
        <w:rPr>
          <w:rFonts w:eastAsia="Times New Roman" w:cs="Calibri"/>
          <w:color w:val="000000"/>
          <w:sz w:val="24"/>
          <w:szCs w:val="24"/>
        </w:rPr>
        <w:t xml:space="preserve">1. ______________ –_________________, </w:t>
      </w:r>
    </w:p>
    <w:p w14:paraId="392C7CB7" w14:textId="77777777" w:rsidR="005C5D34" w:rsidRDefault="00AE121E">
      <w:pPr>
        <w:spacing w:after="129" w:line="276" w:lineRule="auto"/>
        <w:ind w:left="91" w:right="44" w:hanging="10"/>
        <w:jc w:val="both"/>
        <w:rPr>
          <w:rFonts w:cs="Calibri"/>
          <w:color w:val="000000"/>
          <w:sz w:val="24"/>
          <w:szCs w:val="24"/>
        </w:rPr>
      </w:pPr>
      <w:r>
        <w:rPr>
          <w:rFonts w:eastAsia="Times New Roman" w:cs="Calibri"/>
          <w:color w:val="000000"/>
          <w:sz w:val="24"/>
          <w:szCs w:val="24"/>
        </w:rPr>
        <w:t xml:space="preserve">2. ______________ –_________________, </w:t>
      </w:r>
    </w:p>
    <w:p w14:paraId="7AB95503" w14:textId="77777777" w:rsidR="005C5D34" w:rsidRDefault="00AE121E">
      <w:pPr>
        <w:spacing w:after="0" w:line="276" w:lineRule="auto"/>
        <w:ind w:left="91" w:right="5557" w:hanging="10"/>
        <w:jc w:val="both"/>
        <w:rPr>
          <w:rFonts w:eastAsia="Times New Roman" w:cs="Calibri"/>
          <w:color w:val="000000"/>
          <w:sz w:val="24"/>
          <w:szCs w:val="24"/>
        </w:rPr>
      </w:pPr>
      <w:r>
        <w:rPr>
          <w:rFonts w:eastAsia="Times New Roman" w:cs="Calibri"/>
          <w:color w:val="000000"/>
          <w:sz w:val="24"/>
          <w:szCs w:val="24"/>
        </w:rPr>
        <w:t xml:space="preserve">a </w:t>
      </w:r>
    </w:p>
    <w:p w14:paraId="32FF60CE" w14:textId="77777777" w:rsidR="005C5D34" w:rsidRDefault="00AE121E">
      <w:pPr>
        <w:spacing w:after="0" w:line="276" w:lineRule="auto"/>
        <w:ind w:left="91" w:hanging="10"/>
        <w:jc w:val="both"/>
        <w:rPr>
          <w:rFonts w:eastAsia="Times New Roman" w:cs="Calibri"/>
          <w:color w:val="000000"/>
          <w:sz w:val="24"/>
          <w:szCs w:val="24"/>
        </w:rPr>
      </w:pPr>
      <w:r>
        <w:rPr>
          <w:rFonts w:eastAsia="Times New Roman" w:cs="Calibri"/>
          <w:color w:val="000000"/>
          <w:sz w:val="24"/>
          <w:szCs w:val="24"/>
        </w:rPr>
        <w:t>…………………………………………………… z siedzibą w ……………………………………………………</w:t>
      </w:r>
    </w:p>
    <w:p w14:paraId="0A319D79" w14:textId="77777777" w:rsidR="005C5D34" w:rsidRDefault="00AE121E">
      <w:pPr>
        <w:spacing w:after="0" w:line="276" w:lineRule="auto"/>
        <w:ind w:left="91" w:hanging="10"/>
        <w:jc w:val="both"/>
        <w:rPr>
          <w:rFonts w:eastAsia="Times New Roman" w:cs="Calibri"/>
          <w:color w:val="000000"/>
          <w:sz w:val="24"/>
          <w:szCs w:val="24"/>
        </w:rPr>
      </w:pPr>
      <w:r>
        <w:rPr>
          <w:rFonts w:eastAsia="Times New Roman" w:cs="Calibri"/>
          <w:color w:val="000000"/>
          <w:sz w:val="24"/>
          <w:szCs w:val="24"/>
        </w:rPr>
        <w:t>NIP: ……………………, REGON: ……………………, KRS/CEIDG: ……………………</w:t>
      </w:r>
    </w:p>
    <w:p w14:paraId="2C72EE3F" w14:textId="77777777" w:rsidR="005C5D34" w:rsidRDefault="00AE121E">
      <w:pPr>
        <w:spacing w:after="0" w:line="276" w:lineRule="auto"/>
        <w:ind w:left="91" w:hanging="10"/>
        <w:jc w:val="both"/>
        <w:rPr>
          <w:rFonts w:cs="Calibri"/>
          <w:b/>
          <w:bCs/>
          <w:color w:val="000000"/>
          <w:sz w:val="24"/>
          <w:szCs w:val="24"/>
        </w:rPr>
      </w:pPr>
      <w:r>
        <w:rPr>
          <w:rFonts w:cs="Calibri"/>
          <w:color w:val="000000"/>
          <w:sz w:val="24"/>
          <w:szCs w:val="24"/>
        </w:rPr>
        <w:t xml:space="preserve">Reprezentowanym przez: </w:t>
      </w:r>
      <w:r>
        <w:rPr>
          <w:rFonts w:cs="Calibri"/>
          <w:b/>
          <w:color w:val="000000"/>
          <w:sz w:val="24"/>
          <w:szCs w:val="24"/>
        </w:rPr>
        <w:t>……………………………………………………</w:t>
      </w:r>
    </w:p>
    <w:p w14:paraId="502A9EB5" w14:textId="77777777" w:rsidR="005C5D34" w:rsidRDefault="00AE121E">
      <w:pPr>
        <w:spacing w:after="0" w:line="276" w:lineRule="auto"/>
        <w:ind w:left="91" w:hanging="10"/>
        <w:jc w:val="both"/>
      </w:pPr>
      <w:r>
        <w:rPr>
          <w:rFonts w:cs="Calibri"/>
          <w:color w:val="000000"/>
          <w:sz w:val="24"/>
          <w:szCs w:val="24"/>
        </w:rPr>
        <w:t xml:space="preserve">Zwanym dalej </w:t>
      </w:r>
      <w:r>
        <w:rPr>
          <w:rFonts w:cs="Calibri"/>
          <w:b/>
          <w:bCs/>
          <w:color w:val="000000"/>
          <w:sz w:val="24"/>
          <w:szCs w:val="24"/>
        </w:rPr>
        <w:t>Wykonawcą</w:t>
      </w:r>
      <w:r>
        <w:rPr>
          <w:rFonts w:cs="Calibri"/>
          <w:color w:val="000000"/>
          <w:sz w:val="24"/>
          <w:szCs w:val="24"/>
        </w:rPr>
        <w:t>,</w:t>
      </w:r>
    </w:p>
    <w:p w14:paraId="0E176BF6" w14:textId="77777777" w:rsidR="005C5D34" w:rsidRDefault="00AE121E">
      <w:pPr>
        <w:spacing w:after="0" w:line="276" w:lineRule="auto"/>
        <w:ind w:left="91" w:hanging="10"/>
        <w:jc w:val="both"/>
        <w:rPr>
          <w:rFonts w:cs="Calibri"/>
          <w:color w:val="000000"/>
          <w:sz w:val="24"/>
          <w:szCs w:val="24"/>
        </w:rPr>
      </w:pPr>
      <w:r>
        <w:rPr>
          <w:rFonts w:cs="Calibri"/>
          <w:color w:val="000000"/>
          <w:sz w:val="24"/>
          <w:szCs w:val="24"/>
        </w:rPr>
        <w:t>zwanymi dalej każda z osobna Stroną lub łącznie Stronami.</w:t>
      </w:r>
    </w:p>
    <w:p w14:paraId="3395668E" w14:textId="77777777" w:rsidR="005C5D34" w:rsidRDefault="005C5D34">
      <w:pPr>
        <w:spacing w:after="0" w:line="276" w:lineRule="auto"/>
        <w:jc w:val="center"/>
        <w:rPr>
          <w:rFonts w:cs="Calibri"/>
          <w:b/>
          <w:color w:val="000000"/>
          <w:sz w:val="24"/>
          <w:szCs w:val="24"/>
        </w:rPr>
      </w:pPr>
    </w:p>
    <w:p w14:paraId="058C132E" w14:textId="77777777" w:rsidR="005C5D34" w:rsidRDefault="00AE121E">
      <w:pPr>
        <w:spacing w:after="0" w:line="276" w:lineRule="auto"/>
        <w:jc w:val="center"/>
        <w:rPr>
          <w:rFonts w:cs="Calibri"/>
          <w:b/>
          <w:sz w:val="24"/>
          <w:szCs w:val="24"/>
        </w:rPr>
      </w:pPr>
      <w:r>
        <w:rPr>
          <w:rFonts w:cs="Calibri"/>
          <w:b/>
          <w:sz w:val="24"/>
          <w:szCs w:val="24"/>
        </w:rPr>
        <w:t>Oświadczenia Stron</w:t>
      </w:r>
    </w:p>
    <w:p w14:paraId="69C88B06" w14:textId="77777777" w:rsidR="005C5D34" w:rsidRDefault="005C5D34">
      <w:pPr>
        <w:spacing w:after="0" w:line="276" w:lineRule="auto"/>
        <w:jc w:val="center"/>
        <w:rPr>
          <w:rFonts w:cs="Calibri"/>
          <w:b/>
          <w:sz w:val="24"/>
          <w:szCs w:val="24"/>
        </w:rPr>
      </w:pPr>
    </w:p>
    <w:p w14:paraId="4D8A51AD" w14:textId="4E6F7AE8" w:rsidR="005C5D34" w:rsidRDefault="00AE121E">
      <w:pPr>
        <w:numPr>
          <w:ilvl w:val="0"/>
          <w:numId w:val="15"/>
        </w:numPr>
        <w:spacing w:after="0" w:line="276" w:lineRule="auto"/>
        <w:ind w:left="426" w:hanging="426"/>
        <w:contextualSpacing/>
        <w:jc w:val="both"/>
        <w:rPr>
          <w:rFonts w:cs="Calibri"/>
          <w:i/>
          <w:sz w:val="24"/>
          <w:szCs w:val="24"/>
        </w:rPr>
      </w:pPr>
      <w:r>
        <w:rPr>
          <w:rFonts w:cs="Calibri"/>
          <w:sz w:val="24"/>
          <w:szCs w:val="24"/>
        </w:rPr>
        <w:br/>
        <w:t>Strony oświadczają, że niniejsza umowa, zwana dalej „Umową”, została zawarta w wyniku udzielenia zamówienia na podstawie postępowania przeprowadzonego przez Zamawiającego zgo</w:t>
      </w:r>
      <w:r w:rsidR="0064547F">
        <w:rPr>
          <w:rFonts w:cs="Calibri"/>
          <w:sz w:val="24"/>
          <w:szCs w:val="24"/>
        </w:rPr>
        <w:t xml:space="preserve">dnie z zapytaniem ofertowym </w:t>
      </w:r>
      <w:bookmarkStart w:id="0" w:name="_GoBack"/>
      <w:r w:rsidR="0064547F">
        <w:rPr>
          <w:rFonts w:cs="Calibri"/>
          <w:sz w:val="24"/>
          <w:szCs w:val="24"/>
        </w:rPr>
        <w:t>nr 2</w:t>
      </w:r>
      <w:r w:rsidR="00A04E23">
        <w:rPr>
          <w:rFonts w:cs="Calibri"/>
          <w:sz w:val="24"/>
          <w:szCs w:val="24"/>
        </w:rPr>
        <w:t>/</w:t>
      </w:r>
      <w:r>
        <w:rPr>
          <w:rFonts w:cs="Calibri"/>
          <w:sz w:val="24"/>
          <w:szCs w:val="24"/>
        </w:rPr>
        <w:t>SPDN</w:t>
      </w:r>
      <w:bookmarkEnd w:id="0"/>
      <w:r w:rsidR="00A04E23">
        <w:rPr>
          <w:rFonts w:cs="Calibri"/>
          <w:sz w:val="24"/>
          <w:szCs w:val="24"/>
        </w:rPr>
        <w:t>/</w:t>
      </w:r>
      <w:r>
        <w:rPr>
          <w:rFonts w:cs="Calibri"/>
          <w:sz w:val="24"/>
          <w:szCs w:val="24"/>
        </w:rPr>
        <w:t xml:space="preserve">2026 </w:t>
      </w:r>
      <w:r w:rsidRPr="00916ECF">
        <w:rPr>
          <w:rFonts w:cs="Calibri"/>
          <w:sz w:val="24"/>
          <w:szCs w:val="24"/>
        </w:rPr>
        <w:t xml:space="preserve">z </w:t>
      </w:r>
      <w:r w:rsidR="00916ECF" w:rsidRPr="00916ECF">
        <w:rPr>
          <w:rFonts w:cs="Calibri"/>
          <w:sz w:val="24"/>
          <w:szCs w:val="24"/>
        </w:rPr>
        <w:t>12.</w:t>
      </w:r>
      <w:r w:rsidRPr="00916ECF">
        <w:rPr>
          <w:rFonts w:cs="Calibri"/>
          <w:sz w:val="24"/>
          <w:szCs w:val="24"/>
        </w:rPr>
        <w:t>10.2026 r</w:t>
      </w:r>
      <w:r>
        <w:rPr>
          <w:rFonts w:cs="Calibri"/>
          <w:sz w:val="24"/>
          <w:szCs w:val="24"/>
        </w:rPr>
        <w:t>., na podstawie § 1 ust. 8 pkt 1 umowy nr 5/F/2026 zawartej przez Zamawiającego z Powiatem Zamojskim oraz rozdziału VII ust. 12 Zasad dotyczących wyboru, dofinansowania i rozliczania projektów dotyczących obszarów B, C, D, F i G „Programu wyrównywania różnic między regionami III”, bez stosowania przepisów ustawy z dnia 11 września 2019 r. – Prawo zamówień publicznych.</w:t>
      </w:r>
    </w:p>
    <w:p w14:paraId="4E6C3449" w14:textId="7841E636" w:rsidR="005C5D34" w:rsidRDefault="00AE121E">
      <w:pPr>
        <w:numPr>
          <w:ilvl w:val="0"/>
          <w:numId w:val="15"/>
        </w:numPr>
        <w:spacing w:after="0" w:line="276" w:lineRule="auto"/>
        <w:ind w:left="425" w:hanging="425"/>
        <w:jc w:val="both"/>
        <w:rPr>
          <w:rFonts w:cs="Calibri"/>
          <w:i/>
          <w:sz w:val="24"/>
          <w:szCs w:val="24"/>
        </w:rPr>
      </w:pPr>
      <w:r>
        <w:rPr>
          <w:rFonts w:eastAsia="Times New Roman" w:cs="Calibri"/>
          <w:color w:val="000000"/>
          <w:sz w:val="24"/>
          <w:szCs w:val="24"/>
        </w:rPr>
        <w:t>Zapyt</w:t>
      </w:r>
      <w:r w:rsidR="0064547F">
        <w:rPr>
          <w:rFonts w:eastAsia="Times New Roman" w:cs="Calibri"/>
          <w:color w:val="000000"/>
          <w:sz w:val="24"/>
          <w:szCs w:val="24"/>
        </w:rPr>
        <w:t>anie ofertowe Zamawiającego nr 2</w:t>
      </w:r>
      <w:r w:rsidR="00A04E23">
        <w:rPr>
          <w:rFonts w:eastAsia="Times New Roman" w:cs="Calibri"/>
          <w:color w:val="000000"/>
          <w:sz w:val="24"/>
          <w:szCs w:val="24"/>
        </w:rPr>
        <w:t>/</w:t>
      </w:r>
      <w:r w:rsidR="00916ECF">
        <w:rPr>
          <w:rFonts w:eastAsia="Times New Roman" w:cs="Calibri"/>
          <w:color w:val="000000"/>
          <w:sz w:val="24"/>
          <w:szCs w:val="24"/>
        </w:rPr>
        <w:t>SPDN</w:t>
      </w:r>
      <w:r w:rsidR="00A04E23">
        <w:rPr>
          <w:rFonts w:eastAsia="Times New Roman" w:cs="Calibri"/>
          <w:color w:val="000000"/>
          <w:sz w:val="24"/>
          <w:szCs w:val="24"/>
        </w:rPr>
        <w:t>/</w:t>
      </w:r>
      <w:r w:rsidR="00916ECF">
        <w:rPr>
          <w:rFonts w:eastAsia="Times New Roman" w:cs="Calibri"/>
          <w:color w:val="000000"/>
          <w:sz w:val="24"/>
          <w:szCs w:val="24"/>
        </w:rPr>
        <w:t>2026 z dnia 12.</w:t>
      </w:r>
      <w:r w:rsidRPr="00916ECF">
        <w:rPr>
          <w:rFonts w:eastAsia="Times New Roman" w:cs="Calibri"/>
          <w:sz w:val="24"/>
          <w:szCs w:val="24"/>
        </w:rPr>
        <w:t xml:space="preserve">10.2026 r. </w:t>
      </w:r>
      <w:r>
        <w:rPr>
          <w:rFonts w:eastAsia="Times New Roman" w:cs="Calibri"/>
          <w:color w:val="000000"/>
          <w:sz w:val="24"/>
          <w:szCs w:val="24"/>
        </w:rPr>
        <w:t xml:space="preserve">(dalej jako Zapytanie ofertowe) oraz oferta Wykonawcy wraz z załącznikami, złożona Zamawiającemu w dniu </w:t>
      </w:r>
      <w:r>
        <w:rPr>
          <w:rFonts w:eastAsia="Times New Roman" w:cs="Calibri"/>
          <w:b/>
          <w:bCs/>
          <w:color w:val="000000"/>
          <w:sz w:val="24"/>
          <w:szCs w:val="24"/>
        </w:rPr>
        <w:t>…………………. 2026 r.</w:t>
      </w:r>
      <w:r>
        <w:rPr>
          <w:rFonts w:eastAsia="Times New Roman" w:cs="Calibri"/>
          <w:color w:val="000000"/>
          <w:sz w:val="24"/>
          <w:szCs w:val="24"/>
        </w:rPr>
        <w:t xml:space="preserve"> (dalej jako Oferta) stanowią załączniki do niniejszej umowy oraz kształtują prawa i obowiązki Stron.</w:t>
      </w:r>
    </w:p>
    <w:p w14:paraId="281EB794" w14:textId="77777777" w:rsidR="005C5D34" w:rsidRDefault="00AE121E">
      <w:pPr>
        <w:spacing w:after="0" w:line="276" w:lineRule="auto"/>
        <w:ind w:left="91" w:right="44" w:hanging="10"/>
        <w:jc w:val="both"/>
        <w:rPr>
          <w:rFonts w:cs="Calibri"/>
          <w:color w:val="000000"/>
          <w:sz w:val="24"/>
          <w:szCs w:val="24"/>
        </w:rPr>
      </w:pPr>
      <w:r>
        <w:rPr>
          <w:rFonts w:eastAsia="Times New Roman" w:cs="Calibri"/>
          <w:color w:val="000000"/>
          <w:sz w:val="24"/>
          <w:szCs w:val="24"/>
        </w:rPr>
        <w:t xml:space="preserve">W wyniku przeprowadzonego postępowania o udzielenie zamówienia została zawarta Umowa następującej treści: </w:t>
      </w:r>
    </w:p>
    <w:p w14:paraId="3D756130" w14:textId="77777777" w:rsidR="005C5D34" w:rsidRDefault="005C5D34">
      <w:pPr>
        <w:spacing w:after="0" w:line="276" w:lineRule="auto"/>
        <w:ind w:left="91" w:hanging="10"/>
        <w:jc w:val="both"/>
        <w:rPr>
          <w:rFonts w:cs="Calibri"/>
          <w:color w:val="000000"/>
          <w:sz w:val="24"/>
          <w:szCs w:val="24"/>
        </w:rPr>
      </w:pPr>
    </w:p>
    <w:p w14:paraId="5B1E3FA9" w14:textId="77777777" w:rsidR="005C5D34" w:rsidRDefault="00AE121E">
      <w:pPr>
        <w:spacing w:after="0" w:line="276" w:lineRule="auto"/>
        <w:jc w:val="center"/>
      </w:pPr>
      <w:bookmarkStart w:id="1" w:name="_Hlk161141827"/>
      <w:bookmarkEnd w:id="1"/>
      <w:r>
        <w:rPr>
          <w:rFonts w:cs="Calibri"/>
          <w:b/>
          <w:bCs/>
          <w:sz w:val="24"/>
          <w:szCs w:val="24"/>
        </w:rPr>
        <w:lastRenderedPageBreak/>
        <w:t>§ 1</w:t>
      </w:r>
    </w:p>
    <w:p w14:paraId="327D0C57" w14:textId="77777777" w:rsidR="005C5D34" w:rsidRDefault="00AE121E">
      <w:pPr>
        <w:spacing w:after="120" w:line="276" w:lineRule="auto"/>
        <w:jc w:val="center"/>
        <w:rPr>
          <w:rFonts w:cs="Calibri"/>
          <w:b/>
          <w:bCs/>
          <w:sz w:val="24"/>
          <w:szCs w:val="24"/>
        </w:rPr>
      </w:pPr>
      <w:bookmarkStart w:id="2" w:name="_Hlk161141827_Copy_1"/>
      <w:bookmarkEnd w:id="2"/>
      <w:r>
        <w:rPr>
          <w:rFonts w:cs="Calibri"/>
          <w:b/>
          <w:bCs/>
          <w:sz w:val="24"/>
          <w:szCs w:val="24"/>
        </w:rPr>
        <w:t>Przedmiot Umowy</w:t>
      </w:r>
    </w:p>
    <w:p w14:paraId="024F2633" w14:textId="77777777" w:rsidR="005C5D34" w:rsidRDefault="00AE121E">
      <w:pPr>
        <w:spacing w:line="276" w:lineRule="auto"/>
        <w:jc w:val="both"/>
        <w:rPr>
          <w:rFonts w:cs="Calibri"/>
          <w:bCs/>
          <w:color w:val="FF0000"/>
          <w:sz w:val="24"/>
          <w:szCs w:val="24"/>
        </w:rPr>
      </w:pPr>
      <w:r>
        <w:rPr>
          <w:rFonts w:cs="Calibri"/>
          <w:sz w:val="24"/>
          <w:szCs w:val="24"/>
        </w:rPr>
        <w:t xml:space="preserve">Przedmiotem Umowy jest wykonanie </w:t>
      </w:r>
      <w:r>
        <w:rPr>
          <w:rFonts w:cs="Calibri"/>
          <w:b/>
          <w:sz w:val="24"/>
          <w:szCs w:val="24"/>
        </w:rPr>
        <w:t>robót budowlanych polegających na demontażu i wymianie podłóg w dwóch salach terapeutycznych oraz częściowej wymianie stolarki okiennej w Środowiskowym Domu Samopomocy „Krok dalej” w Białobrzegach</w:t>
      </w:r>
      <w:r>
        <w:rPr>
          <w:rFonts w:cs="Calibri"/>
          <w:sz w:val="24"/>
          <w:szCs w:val="24"/>
        </w:rPr>
        <w:t xml:space="preserve"> (Białobrzegi 19A, 22-400 Zamość; dalej „ŚDS” lub „obiekt”), prowadzonym przez Zamawiającego, obejmujących łącznie:</w:t>
      </w:r>
    </w:p>
    <w:p w14:paraId="317915AC" w14:textId="77777777" w:rsidR="005C5D34" w:rsidRDefault="00AE121E">
      <w:pPr>
        <w:spacing w:line="276" w:lineRule="auto"/>
        <w:jc w:val="both"/>
        <w:rPr>
          <w:rFonts w:cs="Calibri"/>
          <w:bCs/>
          <w:color w:val="FF0000"/>
          <w:sz w:val="24"/>
          <w:szCs w:val="24"/>
        </w:rPr>
      </w:pPr>
      <w:r>
        <w:rPr>
          <w:rFonts w:cs="Calibri"/>
          <w:sz w:val="24"/>
          <w:szCs w:val="24"/>
        </w:rPr>
        <w:t>1) Zakres 1 – demontaż istniejących podłóg i wykonanie nowych podłóg w dwóch salach terapeutycznych, zgodnie z przedmiarem robót;</w:t>
      </w:r>
    </w:p>
    <w:p w14:paraId="0D41223C" w14:textId="77777777" w:rsidR="005C5D34" w:rsidRDefault="00AE121E">
      <w:pPr>
        <w:spacing w:line="276" w:lineRule="auto"/>
        <w:jc w:val="both"/>
        <w:rPr>
          <w:rFonts w:cs="Calibri"/>
          <w:bCs/>
          <w:color w:val="FF0000"/>
          <w:sz w:val="24"/>
          <w:szCs w:val="24"/>
        </w:rPr>
      </w:pPr>
      <w:r>
        <w:rPr>
          <w:rFonts w:cs="Calibri"/>
          <w:sz w:val="24"/>
          <w:szCs w:val="24"/>
        </w:rPr>
        <w:t>2) Zakres 2 – częściową wymianę stolarki okiennej w zakresie wskazanym w przedmiarze robót.</w:t>
      </w:r>
    </w:p>
    <w:p w14:paraId="16CB0B80" w14:textId="51CD9116" w:rsidR="005C5D34" w:rsidRDefault="00AE121E">
      <w:pPr>
        <w:spacing w:line="276" w:lineRule="auto"/>
        <w:jc w:val="both"/>
        <w:rPr>
          <w:rFonts w:cs="Calibri"/>
          <w:bCs/>
          <w:color w:val="FF0000"/>
          <w:sz w:val="24"/>
          <w:szCs w:val="24"/>
        </w:rPr>
      </w:pPr>
      <w:r>
        <w:rPr>
          <w:rFonts w:cs="Calibri"/>
          <w:sz w:val="24"/>
          <w:szCs w:val="24"/>
        </w:rPr>
        <w:t xml:space="preserve">Przedmiot Umowy realizowany jest w ramach projektu pn. „Modernizacja ŚDS”, dofinansowanego ze środków PFRON w ramach „Programu wyrównywania różnic między regionami III”, obszar F, na podstawie umowy nr 5/F/2026 zawartej przez Zamawiającego z Powiatem Zamojskim (dalej „umowa o </w:t>
      </w:r>
      <w:proofErr w:type="spellStart"/>
      <w:r>
        <w:rPr>
          <w:rFonts w:cs="Calibri"/>
          <w:sz w:val="24"/>
          <w:szCs w:val="24"/>
        </w:rPr>
        <w:t>dofinansow</w:t>
      </w:r>
      <w:r w:rsidR="00207100">
        <w:rPr>
          <w:rFonts w:cs="Calibri"/>
          <w:sz w:val="24"/>
          <w:szCs w:val="24"/>
        </w:rPr>
        <w:t>r</w:t>
      </w:r>
      <w:r>
        <w:rPr>
          <w:rFonts w:cs="Calibri"/>
          <w:sz w:val="24"/>
          <w:szCs w:val="24"/>
        </w:rPr>
        <w:t>anie</w:t>
      </w:r>
      <w:proofErr w:type="spellEnd"/>
      <w:r>
        <w:rPr>
          <w:rFonts w:cs="Calibri"/>
          <w:sz w:val="24"/>
          <w:szCs w:val="24"/>
        </w:rPr>
        <w:t>”).</w:t>
      </w:r>
    </w:p>
    <w:p w14:paraId="0684EDB8" w14:textId="77777777" w:rsidR="005C5D34" w:rsidRDefault="00AE121E">
      <w:pPr>
        <w:pStyle w:val="Akapitzlist"/>
        <w:numPr>
          <w:ilvl w:val="0"/>
          <w:numId w:val="26"/>
        </w:numPr>
        <w:spacing w:after="0" w:line="276" w:lineRule="auto"/>
        <w:jc w:val="both"/>
        <w:rPr>
          <w:rFonts w:cs="Calibri"/>
          <w:sz w:val="24"/>
          <w:szCs w:val="24"/>
        </w:rPr>
      </w:pPr>
      <w:r>
        <w:rPr>
          <w:rFonts w:eastAsia="Times New Roman" w:cs="Calibri"/>
          <w:sz w:val="24"/>
          <w:szCs w:val="24"/>
        </w:rPr>
        <w:t xml:space="preserve">Ze względu na to, że z przedmiotu zamówienia będą korzystały m.in. osoby fizyczne, Wykonawca będzie zobowiązany do wykonania przedmiotu zamówienia w taki sposób, aby umożliwić osobom z niepełnosprawnościami na korzystanie z przedmiotu zamówienia na zasadzie równości z innymi osobami. </w:t>
      </w:r>
    </w:p>
    <w:p w14:paraId="34A05282" w14:textId="77777777" w:rsidR="005C5D34" w:rsidRDefault="00AE121E">
      <w:pPr>
        <w:pStyle w:val="Akapitzlist"/>
        <w:numPr>
          <w:ilvl w:val="0"/>
          <w:numId w:val="26"/>
        </w:numPr>
        <w:spacing w:after="0" w:line="276" w:lineRule="auto"/>
        <w:jc w:val="both"/>
        <w:rPr>
          <w:rFonts w:cs="Calibri"/>
          <w:sz w:val="24"/>
          <w:szCs w:val="24"/>
        </w:rPr>
      </w:pPr>
      <w:r>
        <w:rPr>
          <w:rFonts w:eastAsia="Times New Roman" w:cs="Calibri"/>
          <w:sz w:val="24"/>
          <w:szCs w:val="24"/>
        </w:rPr>
        <w:t xml:space="preserve">Zakres przedmiotu zamówienia wyznacza treść Zapytania ofertowego i załączników, stanowiącej integralną część Zapytania ofertowego. </w:t>
      </w:r>
    </w:p>
    <w:p w14:paraId="058A1494" w14:textId="77777777" w:rsidR="005C5D34" w:rsidRDefault="00AE121E">
      <w:pPr>
        <w:pStyle w:val="Akapitzlist"/>
        <w:numPr>
          <w:ilvl w:val="0"/>
          <w:numId w:val="26"/>
        </w:numPr>
        <w:spacing w:after="0" w:line="276" w:lineRule="auto"/>
        <w:jc w:val="both"/>
        <w:rPr>
          <w:rFonts w:cs="Calibri"/>
          <w:sz w:val="24"/>
          <w:szCs w:val="24"/>
        </w:rPr>
      </w:pPr>
      <w:r>
        <w:rPr>
          <w:rFonts w:cs="Calibri"/>
          <w:sz w:val="24"/>
          <w:szCs w:val="24"/>
        </w:rPr>
        <w:t>Przedmiar robót, stanowiący załącznik nr 6 do Zapytania ofertowego, stanowi integralną część niniejszej Umowy oraz kształtuje prawa i obowiązki Stron.</w:t>
      </w:r>
    </w:p>
    <w:p w14:paraId="1D4432F5" w14:textId="77777777" w:rsidR="005C5D34" w:rsidRDefault="00AE121E">
      <w:pPr>
        <w:pStyle w:val="Akapitzlist"/>
        <w:numPr>
          <w:ilvl w:val="0"/>
          <w:numId w:val="26"/>
        </w:numPr>
        <w:spacing w:after="0" w:line="276" w:lineRule="auto"/>
        <w:contextualSpacing w:val="0"/>
        <w:jc w:val="both"/>
        <w:rPr>
          <w:rFonts w:cs="Calibri"/>
          <w:sz w:val="24"/>
          <w:szCs w:val="24"/>
        </w:rPr>
      </w:pPr>
      <w:r>
        <w:rPr>
          <w:rFonts w:cs="Calibri"/>
          <w:sz w:val="24"/>
          <w:szCs w:val="24"/>
        </w:rPr>
        <w:t xml:space="preserve">Wykonawca zobowiązany jest do wykonania przedmiotu zamówienia w taki sposób, by osiągnął parametry i funkcje opisane w zapytaniu ofertowym. Wykonawca ponosi pełną odpowiedzialność za kierowanie, koordynację oraz nadzór nad swoimi pracownikami, podwykonawcami (w tym dalszymi podwykonawcami), dostawcami oraz innymi osobami lub podmiotami, z których świadczeń będzie korzystał przy wykonywaniu Umowy tak, by doszło do prawidłowego wykonania Przedmiotu Zamówienia. </w:t>
      </w:r>
    </w:p>
    <w:p w14:paraId="5C639587" w14:textId="77777777" w:rsidR="005C5D34" w:rsidRDefault="00AE121E">
      <w:pPr>
        <w:pStyle w:val="Akapitzlist"/>
        <w:numPr>
          <w:ilvl w:val="0"/>
          <w:numId w:val="26"/>
        </w:numPr>
        <w:spacing w:after="0" w:line="276" w:lineRule="auto"/>
        <w:contextualSpacing w:val="0"/>
        <w:jc w:val="both"/>
        <w:rPr>
          <w:rFonts w:cs="Calibri"/>
          <w:sz w:val="24"/>
          <w:szCs w:val="24"/>
        </w:rPr>
      </w:pPr>
      <w:r>
        <w:rPr>
          <w:rFonts w:cs="Calibri"/>
          <w:sz w:val="24"/>
          <w:szCs w:val="24"/>
        </w:rPr>
        <w:t xml:space="preserve">Wykonawca oświadcza, że przed podpisaniem umowy zapoznał się z Przedmiotem Zamówienia, dokonał wizji lokalnej miejsca wykonania robót i otrzymał od Zamawiającego wszelkie dokumenty techniczne związane z obiektem i informacje, jakie mogą mieć wpływ na ryzyko i okoliczności realizacji przedmiotu Umowy. </w:t>
      </w:r>
    </w:p>
    <w:p w14:paraId="736C428B" w14:textId="77777777" w:rsidR="005C5D34" w:rsidRDefault="00AE121E">
      <w:pPr>
        <w:pStyle w:val="Akapitzlist"/>
        <w:numPr>
          <w:ilvl w:val="0"/>
          <w:numId w:val="26"/>
        </w:numPr>
        <w:spacing w:after="0" w:line="276" w:lineRule="auto"/>
        <w:contextualSpacing w:val="0"/>
        <w:jc w:val="both"/>
        <w:rPr>
          <w:rFonts w:cs="Calibri"/>
          <w:sz w:val="24"/>
          <w:szCs w:val="24"/>
        </w:rPr>
      </w:pPr>
      <w:r>
        <w:rPr>
          <w:rFonts w:cs="Calibri"/>
          <w:sz w:val="24"/>
          <w:szCs w:val="24"/>
        </w:rPr>
        <w:t xml:space="preserve">Wykonawca oświadcza, że będzie wykonywał niniejszą Umowę z należytą starannością oczekiwaną od podmiotów profesjonalnych (oceniana zgodnie z zasadami wynikającymi z art. 355 § 2 ustawy z dnia 23 kwietnia 1964 r. Kodeks </w:t>
      </w:r>
      <w:r>
        <w:rPr>
          <w:rFonts w:cs="Calibri"/>
          <w:sz w:val="24"/>
          <w:szCs w:val="24"/>
        </w:rPr>
        <w:lastRenderedPageBreak/>
        <w:t xml:space="preserve">cywilny, </w:t>
      </w:r>
      <w:proofErr w:type="spellStart"/>
      <w:r>
        <w:rPr>
          <w:rFonts w:cs="Calibri"/>
          <w:sz w:val="24"/>
          <w:szCs w:val="24"/>
        </w:rPr>
        <w:t>t.j</w:t>
      </w:r>
      <w:proofErr w:type="spellEnd"/>
      <w:r>
        <w:rPr>
          <w:rFonts w:cs="Calibri"/>
          <w:sz w:val="24"/>
          <w:szCs w:val="24"/>
        </w:rPr>
        <w:t xml:space="preserve">. Dz. U. z 2026 r. poz. 795, z </w:t>
      </w:r>
      <w:proofErr w:type="spellStart"/>
      <w:r>
        <w:rPr>
          <w:rFonts w:cs="Calibri"/>
          <w:sz w:val="24"/>
          <w:szCs w:val="24"/>
        </w:rPr>
        <w:t>późn</w:t>
      </w:r>
      <w:proofErr w:type="spellEnd"/>
      <w:r>
        <w:rPr>
          <w:rFonts w:cs="Calibri"/>
          <w:sz w:val="24"/>
          <w:szCs w:val="24"/>
        </w:rPr>
        <w:t>. zm., dalej zwana „Kodeks cywilny”), w dobrej wierze oraz z zachowaniem zasad lojalności kontraktowej, poufności i dbałości o interesy Zamawiającego – w szczególności zaś interesy wynikające z obowiązków Zamawiającego z tytułu umowy o dofinansowanie projektu, w ramach którego będzie realizowany przedmiot niniejszej umowy.</w:t>
      </w:r>
    </w:p>
    <w:p w14:paraId="1B41BAEB" w14:textId="77777777" w:rsidR="005C5D34" w:rsidRDefault="00AE121E">
      <w:pPr>
        <w:pStyle w:val="Akapitzlist"/>
        <w:numPr>
          <w:ilvl w:val="0"/>
          <w:numId w:val="26"/>
        </w:numPr>
        <w:spacing w:after="0" w:line="276" w:lineRule="auto"/>
        <w:contextualSpacing w:val="0"/>
        <w:jc w:val="both"/>
        <w:rPr>
          <w:rFonts w:cs="Calibri"/>
          <w:sz w:val="24"/>
          <w:szCs w:val="24"/>
        </w:rPr>
      </w:pPr>
      <w:r>
        <w:rPr>
          <w:rFonts w:cs="Calibri"/>
          <w:sz w:val="24"/>
          <w:szCs w:val="24"/>
        </w:rPr>
        <w:t>Wykonawca oświadcza, że wykona Przedmiot Umowy zgodnie z:</w:t>
      </w:r>
    </w:p>
    <w:p w14:paraId="43AC9CEB" w14:textId="3EB467A8" w:rsidR="005C5D34" w:rsidRDefault="0064547F">
      <w:pPr>
        <w:pStyle w:val="Akapitzlist"/>
        <w:numPr>
          <w:ilvl w:val="1"/>
          <w:numId w:val="8"/>
        </w:numPr>
        <w:spacing w:after="0" w:line="276" w:lineRule="auto"/>
        <w:contextualSpacing w:val="0"/>
        <w:jc w:val="both"/>
        <w:rPr>
          <w:rFonts w:cs="Calibri"/>
          <w:sz w:val="24"/>
          <w:szCs w:val="24"/>
        </w:rPr>
      </w:pPr>
      <w:r>
        <w:rPr>
          <w:rFonts w:cs="Calibri"/>
          <w:sz w:val="24"/>
          <w:szCs w:val="24"/>
        </w:rPr>
        <w:t>Zapytaniem ofertowym nr 2</w:t>
      </w:r>
      <w:r w:rsidR="00A04E23">
        <w:rPr>
          <w:rFonts w:cs="Calibri"/>
          <w:sz w:val="24"/>
          <w:szCs w:val="24"/>
        </w:rPr>
        <w:t>/</w:t>
      </w:r>
      <w:r w:rsidR="00AE121E">
        <w:rPr>
          <w:rFonts w:cs="Calibri"/>
          <w:sz w:val="24"/>
          <w:szCs w:val="24"/>
        </w:rPr>
        <w:t>SPDN</w:t>
      </w:r>
      <w:r w:rsidR="00A04E23">
        <w:rPr>
          <w:rFonts w:cs="Calibri"/>
          <w:sz w:val="24"/>
          <w:szCs w:val="24"/>
        </w:rPr>
        <w:t>/</w:t>
      </w:r>
      <w:r w:rsidR="00AE121E">
        <w:rPr>
          <w:rFonts w:cs="Calibri"/>
          <w:sz w:val="24"/>
          <w:szCs w:val="24"/>
        </w:rPr>
        <w:t>2026 wraz z przedmiarem robót,</w:t>
      </w:r>
    </w:p>
    <w:p w14:paraId="500CAB27" w14:textId="77777777" w:rsidR="005C5D34" w:rsidRDefault="00AE121E">
      <w:pPr>
        <w:pStyle w:val="Akapitzlist"/>
        <w:numPr>
          <w:ilvl w:val="1"/>
          <w:numId w:val="8"/>
        </w:numPr>
        <w:spacing w:after="0" w:line="276" w:lineRule="auto"/>
        <w:contextualSpacing w:val="0"/>
        <w:jc w:val="both"/>
        <w:rPr>
          <w:rFonts w:cs="Calibri"/>
          <w:sz w:val="24"/>
          <w:szCs w:val="24"/>
        </w:rPr>
      </w:pPr>
      <w:r>
        <w:rPr>
          <w:rFonts w:cs="Calibri"/>
          <w:sz w:val="24"/>
          <w:szCs w:val="24"/>
        </w:rPr>
        <w:t>obowiązującymi i mającymi zastosowanie przepisami prawa, w szczególności zaś przepisami ustawy z dnia 7 lipca 1994 r. – Prawo budowlane (</w:t>
      </w:r>
      <w:proofErr w:type="spellStart"/>
      <w:r>
        <w:rPr>
          <w:rFonts w:cs="Calibri"/>
          <w:sz w:val="24"/>
          <w:szCs w:val="24"/>
        </w:rPr>
        <w:t>t.j</w:t>
      </w:r>
      <w:proofErr w:type="spellEnd"/>
      <w:r>
        <w:rPr>
          <w:rFonts w:cs="Calibri"/>
          <w:sz w:val="24"/>
          <w:szCs w:val="24"/>
        </w:rPr>
        <w:t xml:space="preserve">. Dz. U. z 2026 r. poz. 524, z </w:t>
      </w:r>
      <w:proofErr w:type="spellStart"/>
      <w:r>
        <w:rPr>
          <w:rFonts w:cs="Calibri"/>
          <w:sz w:val="24"/>
          <w:szCs w:val="24"/>
        </w:rPr>
        <w:t>późn</w:t>
      </w:r>
      <w:proofErr w:type="spellEnd"/>
      <w:r>
        <w:rPr>
          <w:rFonts w:cs="Calibri"/>
          <w:sz w:val="24"/>
          <w:szCs w:val="24"/>
        </w:rPr>
        <w:t>. zm.), dalej zwanej „ustawą Prawo budowlane”, oraz aktami prawnymi wskazanymi w Zapytaniu ofertowym,</w:t>
      </w:r>
    </w:p>
    <w:p w14:paraId="110ED176" w14:textId="77777777" w:rsidR="005C5D34" w:rsidRDefault="00AE121E">
      <w:pPr>
        <w:pStyle w:val="Akapitzlist"/>
        <w:numPr>
          <w:ilvl w:val="1"/>
          <w:numId w:val="8"/>
        </w:numPr>
        <w:spacing w:after="0" w:line="276" w:lineRule="auto"/>
        <w:contextualSpacing w:val="0"/>
        <w:jc w:val="both"/>
        <w:rPr>
          <w:rFonts w:cs="Calibri"/>
          <w:sz w:val="24"/>
          <w:szCs w:val="24"/>
        </w:rPr>
      </w:pPr>
      <w:r>
        <w:rPr>
          <w:rFonts w:cs="Calibri"/>
          <w:sz w:val="24"/>
          <w:szCs w:val="24"/>
        </w:rPr>
        <w:t>zasadami wiedzy oraz sztuki budowlanej,</w:t>
      </w:r>
    </w:p>
    <w:p w14:paraId="00864AA0" w14:textId="77777777" w:rsidR="005C5D34" w:rsidRDefault="00AE121E">
      <w:pPr>
        <w:pStyle w:val="Akapitzlist"/>
        <w:numPr>
          <w:ilvl w:val="1"/>
          <w:numId w:val="8"/>
        </w:numPr>
        <w:spacing w:after="0" w:line="276" w:lineRule="auto"/>
        <w:contextualSpacing w:val="0"/>
        <w:jc w:val="both"/>
        <w:rPr>
          <w:rFonts w:cs="Calibri"/>
          <w:sz w:val="24"/>
          <w:szCs w:val="24"/>
        </w:rPr>
      </w:pPr>
      <w:r>
        <w:rPr>
          <w:rFonts w:cs="Calibri"/>
          <w:sz w:val="24"/>
          <w:szCs w:val="24"/>
        </w:rPr>
        <w:t>ofertą złożoną Zamawiającemu,</w:t>
      </w:r>
    </w:p>
    <w:p w14:paraId="3AE99CCA" w14:textId="77777777" w:rsidR="005C5D34" w:rsidRDefault="00AE121E">
      <w:pPr>
        <w:pStyle w:val="Akapitzlist"/>
        <w:numPr>
          <w:ilvl w:val="1"/>
          <w:numId w:val="8"/>
        </w:numPr>
        <w:spacing w:after="0" w:line="276" w:lineRule="auto"/>
        <w:contextualSpacing w:val="0"/>
        <w:jc w:val="both"/>
        <w:rPr>
          <w:rFonts w:cs="Calibri"/>
          <w:sz w:val="24"/>
          <w:szCs w:val="24"/>
        </w:rPr>
      </w:pPr>
      <w:r>
        <w:rPr>
          <w:rFonts w:cs="Calibri"/>
          <w:sz w:val="24"/>
          <w:szCs w:val="24"/>
        </w:rPr>
        <w:t>kosztorysem ofertowym, złożonym zgodnie z Zapytaniem ofertowym po otrzymaniu zawiadomienia o wyborze najkorzystniejszej oferty.</w:t>
      </w:r>
    </w:p>
    <w:p w14:paraId="2F30C1DC" w14:textId="77777777" w:rsidR="005C5D34" w:rsidRDefault="00AE121E">
      <w:pPr>
        <w:pStyle w:val="Akapitzlist"/>
        <w:numPr>
          <w:ilvl w:val="0"/>
          <w:numId w:val="26"/>
        </w:numPr>
        <w:spacing w:after="0" w:line="276" w:lineRule="auto"/>
        <w:contextualSpacing w:val="0"/>
        <w:jc w:val="both"/>
        <w:rPr>
          <w:rFonts w:cs="Calibri"/>
          <w:sz w:val="24"/>
          <w:szCs w:val="24"/>
        </w:rPr>
      </w:pPr>
      <w:r>
        <w:rPr>
          <w:rFonts w:cs="Calibri"/>
          <w:sz w:val="24"/>
          <w:szCs w:val="24"/>
        </w:rPr>
        <w:t>Wykonawca ponosi pełną odpowiedzialność za wykonanie Umowy. Odpowiedzialności tej nie wyłącza ani nie ogranicza korzystanie z podwykonawców lub dalszych podwykonawców lub innych podmiotów, z których świadczeń Wykonawca będzie korzystał przy wykonywaniu Umowy.</w:t>
      </w:r>
    </w:p>
    <w:p w14:paraId="7C89D701" w14:textId="77777777" w:rsidR="005C5D34" w:rsidRDefault="005C5D34">
      <w:pPr>
        <w:spacing w:after="0" w:line="276" w:lineRule="auto"/>
        <w:jc w:val="both"/>
        <w:rPr>
          <w:rFonts w:cs="Calibri"/>
          <w:sz w:val="24"/>
          <w:szCs w:val="24"/>
        </w:rPr>
      </w:pPr>
    </w:p>
    <w:p w14:paraId="4F0A4982" w14:textId="77777777" w:rsidR="005C5D34" w:rsidRDefault="00AE121E">
      <w:pPr>
        <w:spacing w:after="0" w:line="276" w:lineRule="auto"/>
        <w:jc w:val="center"/>
        <w:rPr>
          <w:rFonts w:cs="Calibri"/>
          <w:b/>
          <w:bCs/>
          <w:sz w:val="24"/>
          <w:szCs w:val="24"/>
        </w:rPr>
      </w:pPr>
      <w:r>
        <w:rPr>
          <w:rFonts w:cs="Calibri"/>
          <w:b/>
          <w:bCs/>
          <w:sz w:val="24"/>
          <w:szCs w:val="24"/>
        </w:rPr>
        <w:t>§ 2</w:t>
      </w:r>
    </w:p>
    <w:p w14:paraId="58B2DBB6" w14:textId="77777777" w:rsidR="005C5D34" w:rsidRDefault="00AE121E">
      <w:pPr>
        <w:spacing w:line="276" w:lineRule="auto"/>
        <w:jc w:val="center"/>
        <w:rPr>
          <w:rFonts w:cs="Calibri"/>
          <w:b/>
          <w:bCs/>
          <w:sz w:val="24"/>
          <w:szCs w:val="24"/>
        </w:rPr>
      </w:pPr>
      <w:r>
        <w:rPr>
          <w:rFonts w:cs="Calibri"/>
          <w:b/>
          <w:bCs/>
          <w:sz w:val="24"/>
          <w:szCs w:val="24"/>
        </w:rPr>
        <w:t>Wynagrodzenie</w:t>
      </w:r>
    </w:p>
    <w:p w14:paraId="60A3CD00" w14:textId="77777777" w:rsidR="005C5D34" w:rsidRDefault="00AE121E">
      <w:pPr>
        <w:pStyle w:val="Akapitzlist"/>
        <w:numPr>
          <w:ilvl w:val="0"/>
          <w:numId w:val="7"/>
        </w:numPr>
        <w:spacing w:after="0" w:line="276" w:lineRule="auto"/>
        <w:jc w:val="both"/>
        <w:rPr>
          <w:rFonts w:cs="Calibri"/>
          <w:b/>
          <w:bCs/>
          <w:sz w:val="24"/>
          <w:szCs w:val="24"/>
        </w:rPr>
      </w:pPr>
      <w:r>
        <w:rPr>
          <w:rFonts w:cs="Calibri"/>
          <w:sz w:val="24"/>
          <w:szCs w:val="24"/>
        </w:rPr>
        <w:t>Zgodnie z Ofertą, z tytułu wykonania niniejszej Umowy, Wykonawca otrzyma wynagrodzenie w kwocie ……………… zł netto (słownie: …………………………………………… złotych …/100). Wynagrodzenie to zostanie powiększone o należny podatek VAT w stawce …… %, w kwocie ……………… zł (słownie: …………………………………………… złotych …/100). W związku z powyższym wynagrodzenie Wykonawcy wynosi łącznie ……………… zł brutto (słownie: …………………………………………… złotych …/100).</w:t>
      </w:r>
    </w:p>
    <w:p w14:paraId="06FC6AD2" w14:textId="77777777" w:rsidR="005C5D34" w:rsidRDefault="00AE121E">
      <w:pPr>
        <w:pStyle w:val="Akapitzlist"/>
        <w:numPr>
          <w:ilvl w:val="0"/>
          <w:numId w:val="7"/>
        </w:numPr>
        <w:spacing w:after="0" w:line="276" w:lineRule="auto"/>
        <w:jc w:val="both"/>
        <w:rPr>
          <w:rFonts w:cs="Calibri"/>
          <w:sz w:val="24"/>
          <w:szCs w:val="24"/>
        </w:rPr>
      </w:pPr>
      <w:r>
        <w:rPr>
          <w:rFonts w:cs="Calibri"/>
          <w:sz w:val="24"/>
          <w:szCs w:val="24"/>
        </w:rPr>
        <w:t>Wynagrodzenie, o którym mowa w ust. 1, ma charakter ryczałtowy w rozumieniu art. 632 Kodeksu cywilnego, jest ostateczne i obejmuje wszystkie koszty związane z wykonaniem Przedmiotu Umowy, w tym roboty niezbędne do osiągnięcia efektu opisanego w Zapytaniu ofertowym, nawet jeśli nie zostały wprost ujęte w przedmiarze robót, z wyłączeniem robót dodatkowych, o których mowa w § 21 ust. 1 pkt 7. Jego wypłata w wysokości ustalonej w ust. 1 uzależniona jest od prawidłowego wykonania niniejszej Umowy przez Wykonawcę.</w:t>
      </w:r>
    </w:p>
    <w:p w14:paraId="1C9AAA65" w14:textId="77777777" w:rsidR="005C5D34" w:rsidRDefault="00AE121E">
      <w:pPr>
        <w:widowControl w:val="0"/>
        <w:numPr>
          <w:ilvl w:val="0"/>
          <w:numId w:val="7"/>
        </w:numPr>
        <w:spacing w:after="0" w:line="276" w:lineRule="auto"/>
        <w:jc w:val="both"/>
        <w:rPr>
          <w:rFonts w:eastAsia="Arial Unicode MS" w:cs="Calibri"/>
          <w:sz w:val="24"/>
          <w:szCs w:val="24"/>
        </w:rPr>
      </w:pPr>
      <w:r>
        <w:rPr>
          <w:rFonts w:eastAsia="Arial Unicode MS" w:cs="Calibri"/>
          <w:sz w:val="24"/>
          <w:szCs w:val="24"/>
        </w:rPr>
        <w:t xml:space="preserve">Wykonawca oświadcza, że szczegółowo zapoznał się z postanowieniami Zapytania ofertowego z załącznikami, oraz dysponował przed złożeniem Oferty informacjami dotyczącymi warunków wykonania przedmiotu zamówienia. Wykonawca oświadcza, że przed złożeniem Oferty upewnił się co do jej prawidłowości i kompletności oraz </w:t>
      </w:r>
      <w:r>
        <w:rPr>
          <w:rFonts w:eastAsia="Arial Unicode MS" w:cs="Calibri"/>
          <w:sz w:val="24"/>
          <w:szCs w:val="24"/>
        </w:rPr>
        <w:lastRenderedPageBreak/>
        <w:t>stawek i cen podanych w ofercie. Wykonawca oświadcza, że jego Oferta obejmuje wszystko, co może być konieczne do wykonania przedmiotu zamówienia oraz wykonania obowiązków, wynikających z niniejszej Umowy.</w:t>
      </w:r>
    </w:p>
    <w:p w14:paraId="7487AFB1" w14:textId="77777777" w:rsidR="005C5D34" w:rsidRDefault="00AE121E">
      <w:pPr>
        <w:widowControl w:val="0"/>
        <w:numPr>
          <w:ilvl w:val="0"/>
          <w:numId w:val="7"/>
        </w:numPr>
        <w:spacing w:after="0" w:line="276" w:lineRule="auto"/>
        <w:jc w:val="both"/>
        <w:rPr>
          <w:rFonts w:cs="Calibri"/>
          <w:sz w:val="24"/>
          <w:szCs w:val="24"/>
        </w:rPr>
      </w:pPr>
      <w:r>
        <w:rPr>
          <w:rFonts w:cs="Calibri"/>
          <w:sz w:val="24"/>
          <w:szCs w:val="24"/>
        </w:rPr>
        <w:t>Wynagrodzenie za wykonanie przedmiotu umowy zawiera także ryzyko Wykonawcy</w:t>
      </w:r>
      <w:r>
        <w:rPr>
          <w:rFonts w:eastAsia="Arial Unicode MS" w:cs="Calibri"/>
          <w:sz w:val="24"/>
          <w:szCs w:val="24"/>
        </w:rPr>
        <w:t xml:space="preserve"> </w:t>
      </w:r>
      <w:r>
        <w:rPr>
          <w:rFonts w:cs="Calibri"/>
          <w:sz w:val="24"/>
          <w:szCs w:val="24"/>
        </w:rPr>
        <w:t>z tytułu błędnego oszacowania wszelkich kosztów, a także oddziaływania innych</w:t>
      </w:r>
      <w:r>
        <w:rPr>
          <w:rFonts w:eastAsia="Arial Unicode MS" w:cs="Calibri"/>
          <w:sz w:val="24"/>
          <w:szCs w:val="24"/>
        </w:rPr>
        <w:t xml:space="preserve"> </w:t>
      </w:r>
      <w:r>
        <w:rPr>
          <w:rFonts w:cs="Calibri"/>
          <w:sz w:val="24"/>
          <w:szCs w:val="24"/>
        </w:rPr>
        <w:t>czynników mających lub mogących mieć wpływ na te koszty. Niedoszacowanie,</w:t>
      </w:r>
      <w:r>
        <w:rPr>
          <w:rFonts w:eastAsia="Arial Unicode MS" w:cs="Calibri"/>
          <w:sz w:val="24"/>
          <w:szCs w:val="24"/>
        </w:rPr>
        <w:t xml:space="preserve"> p</w:t>
      </w:r>
      <w:r>
        <w:rPr>
          <w:rFonts w:cs="Calibri"/>
          <w:sz w:val="24"/>
          <w:szCs w:val="24"/>
        </w:rPr>
        <w:t>ominięcie lub brak rozpoznania przedmiotu umowy nie mogą być podstawą do żądania przez Wykonawcę zwiększenia wynagrodzenia.</w:t>
      </w:r>
    </w:p>
    <w:p w14:paraId="146C12B0" w14:textId="77777777" w:rsidR="005C5D34" w:rsidRDefault="00AE121E">
      <w:pPr>
        <w:pStyle w:val="Akapitzlist"/>
        <w:numPr>
          <w:ilvl w:val="0"/>
          <w:numId w:val="7"/>
        </w:numPr>
        <w:spacing w:after="0" w:line="276" w:lineRule="auto"/>
        <w:jc w:val="both"/>
        <w:rPr>
          <w:rFonts w:cs="Calibri"/>
          <w:sz w:val="24"/>
          <w:szCs w:val="24"/>
        </w:rPr>
      </w:pPr>
      <w:r>
        <w:rPr>
          <w:rFonts w:cs="Calibri"/>
          <w:sz w:val="24"/>
          <w:szCs w:val="24"/>
        </w:rPr>
        <w:t xml:space="preserve">Zamawiający ma prawo potrącić kary umowne z wynagrodzenia należnego Wykonawcy – o ile nie będą się temu sprzeciwiały przepisy prawa – na co Wykonawca wyraża zgodę. </w:t>
      </w:r>
    </w:p>
    <w:p w14:paraId="1115A74F" w14:textId="77777777" w:rsidR="005C5D34" w:rsidRDefault="00AE121E">
      <w:pPr>
        <w:pStyle w:val="Akapitzlist"/>
        <w:numPr>
          <w:ilvl w:val="0"/>
          <w:numId w:val="7"/>
        </w:numPr>
        <w:spacing w:after="0" w:line="276" w:lineRule="auto"/>
        <w:jc w:val="both"/>
        <w:rPr>
          <w:rFonts w:cs="Calibri"/>
          <w:sz w:val="24"/>
          <w:szCs w:val="24"/>
        </w:rPr>
      </w:pPr>
      <w:r>
        <w:rPr>
          <w:rFonts w:cs="Calibri"/>
          <w:sz w:val="24"/>
          <w:szCs w:val="24"/>
        </w:rPr>
        <w:t>Wynagrodzenie obejmuje w szczególności: robociznę, materiały, sprzęt, transport, rusztowania, narzędzia, koszty pośrednie i zysk, organizację i zabezpieczenie terenu robót, zagospodarowanie odpadów, sprzątanie, ubezpieczenie, gwarancję i obsługę gwarancyjną, wykonanie dokumentacji odbiorowej oraz ryzyko związane ze zmianą cen materiałów i robocizny w okresie realizacji Umowy.</w:t>
      </w:r>
    </w:p>
    <w:p w14:paraId="06C02C1D" w14:textId="77777777" w:rsidR="005C5D34" w:rsidRDefault="00AE121E">
      <w:pPr>
        <w:pStyle w:val="Akapitzlist"/>
        <w:numPr>
          <w:ilvl w:val="0"/>
          <w:numId w:val="7"/>
        </w:numPr>
        <w:spacing w:after="0" w:line="276" w:lineRule="auto"/>
        <w:jc w:val="both"/>
        <w:rPr>
          <w:rFonts w:cs="Calibri"/>
          <w:sz w:val="24"/>
          <w:szCs w:val="24"/>
        </w:rPr>
      </w:pPr>
      <w:r>
        <w:rPr>
          <w:rFonts w:cs="Calibri"/>
          <w:sz w:val="24"/>
          <w:szCs w:val="24"/>
        </w:rPr>
        <w:t>Wynagrodzenie nie podlega waloryzacji i nie może zostać zmienione w trakcie realizacji Umowy, z wyjątkiem zmiany stawki podatku VAT, o której mowa w § 21 ust. 1 pkt 3, oraz zmiany, o której mowa w § 21 ust. 1 pkt 7. Zamawiający nie udziela zaliczek.</w:t>
      </w:r>
    </w:p>
    <w:p w14:paraId="156900AC" w14:textId="77777777" w:rsidR="005C5D34" w:rsidRDefault="005C5D34">
      <w:pPr>
        <w:spacing w:after="0" w:line="276" w:lineRule="auto"/>
        <w:rPr>
          <w:rFonts w:cs="Calibri"/>
          <w:b/>
          <w:bCs/>
          <w:sz w:val="24"/>
          <w:szCs w:val="24"/>
        </w:rPr>
      </w:pPr>
    </w:p>
    <w:p w14:paraId="784B796F" w14:textId="77777777" w:rsidR="005C5D34" w:rsidRDefault="00AE121E">
      <w:pPr>
        <w:spacing w:after="0" w:line="276" w:lineRule="auto"/>
        <w:jc w:val="center"/>
        <w:rPr>
          <w:rFonts w:cs="Calibri"/>
          <w:b/>
          <w:bCs/>
          <w:sz w:val="24"/>
          <w:szCs w:val="24"/>
        </w:rPr>
      </w:pPr>
      <w:r>
        <w:rPr>
          <w:rFonts w:cs="Calibri"/>
          <w:b/>
          <w:bCs/>
          <w:sz w:val="24"/>
          <w:szCs w:val="24"/>
        </w:rPr>
        <w:t>§ 3</w:t>
      </w:r>
    </w:p>
    <w:p w14:paraId="027E84F3" w14:textId="77777777" w:rsidR="005C5D34" w:rsidRDefault="00AE121E">
      <w:pPr>
        <w:spacing w:line="276" w:lineRule="auto"/>
        <w:jc w:val="center"/>
      </w:pPr>
      <w:r>
        <w:rPr>
          <w:rFonts w:cs="Calibri"/>
          <w:b/>
          <w:bCs/>
          <w:sz w:val="24"/>
          <w:szCs w:val="24"/>
        </w:rPr>
        <w:t>Termin wykonania Umowy</w:t>
      </w:r>
    </w:p>
    <w:p w14:paraId="4ABF07DD" w14:textId="77777777" w:rsidR="005C5D34" w:rsidRDefault="00AE121E">
      <w:pPr>
        <w:pStyle w:val="Akapitzlist"/>
        <w:numPr>
          <w:ilvl w:val="0"/>
          <w:numId w:val="2"/>
        </w:numPr>
        <w:spacing w:after="0" w:line="276" w:lineRule="auto"/>
        <w:jc w:val="both"/>
        <w:rPr>
          <w:rFonts w:cs="Calibri"/>
          <w:sz w:val="24"/>
          <w:szCs w:val="24"/>
        </w:rPr>
      </w:pPr>
      <w:r>
        <w:rPr>
          <w:rFonts w:cs="Calibri"/>
          <w:sz w:val="24"/>
          <w:szCs w:val="24"/>
        </w:rPr>
        <w:t>Wykonawca wykona całość robót objętych Przedmiotem Zamówienia oraz obowiązki wskazane w postanowieniu § 1 i zgłosi Zamawiającemu gotowość do odbioru końcowego w terminie do dnia 15.12.2026 r. („termin wykonania Umowy”).</w:t>
      </w:r>
    </w:p>
    <w:p w14:paraId="1D9D7BDC" w14:textId="77777777" w:rsidR="005C5D34" w:rsidRDefault="00AE121E">
      <w:pPr>
        <w:pStyle w:val="Akapitzlist"/>
        <w:numPr>
          <w:ilvl w:val="0"/>
          <w:numId w:val="2"/>
        </w:numPr>
        <w:spacing w:after="0" w:line="276" w:lineRule="auto"/>
        <w:jc w:val="both"/>
        <w:rPr>
          <w:rFonts w:cs="Calibri"/>
          <w:sz w:val="24"/>
          <w:szCs w:val="24"/>
        </w:rPr>
      </w:pPr>
      <w:r>
        <w:rPr>
          <w:rFonts w:cs="Calibri"/>
          <w:sz w:val="24"/>
          <w:szCs w:val="24"/>
        </w:rPr>
        <w:t>Za dochowanie terminu wykonania Umowy uznaje się zgłoszenie przez Wykonawcę, na piśmie lub e-mailem, gotowości do odbioru końcowego wraz z dokumentami odbiorowymi, o których mowa w § 14 ust. 2, pod warunkiem że w toku odbioru nie zostaną stwierdzone wady istotne. W przypadku odmowy dokonania odbioru z powodu wad istotnych za dzień wykonania Umowy uznaje się dzień ponownego zgłoszenia gotowości do odbioru, po usunięciu wad, zakończonego dokonaniem odbioru końcowego.</w:t>
      </w:r>
    </w:p>
    <w:p w14:paraId="3DA577D8" w14:textId="77777777" w:rsidR="005C5D34" w:rsidRDefault="00AE121E">
      <w:pPr>
        <w:pStyle w:val="Akapitzlist"/>
        <w:numPr>
          <w:ilvl w:val="0"/>
          <w:numId w:val="2"/>
        </w:numPr>
        <w:spacing w:after="0" w:line="276" w:lineRule="auto"/>
        <w:jc w:val="both"/>
        <w:rPr>
          <w:rFonts w:cs="Calibri"/>
          <w:sz w:val="24"/>
          <w:szCs w:val="24"/>
        </w:rPr>
      </w:pPr>
      <w:r>
        <w:rPr>
          <w:rFonts w:cs="Calibri"/>
          <w:sz w:val="24"/>
          <w:szCs w:val="24"/>
        </w:rPr>
        <w:t>Wykonawca przystąpi do wykonywania Przedmiotu Umowy (pomiary, zamówienie materiałów, w tym okien) niezwłocznie, nie później niż w terminie 2 dni roboczych od dnia zawarcia Umowy.</w:t>
      </w:r>
    </w:p>
    <w:p w14:paraId="0FF379E8" w14:textId="77777777" w:rsidR="005C5D34" w:rsidRDefault="005C5D34">
      <w:pPr>
        <w:spacing w:after="0" w:line="276" w:lineRule="auto"/>
        <w:jc w:val="both"/>
        <w:rPr>
          <w:rFonts w:cs="Calibri"/>
          <w:sz w:val="24"/>
          <w:szCs w:val="24"/>
        </w:rPr>
      </w:pPr>
    </w:p>
    <w:p w14:paraId="0A9863FE" w14:textId="77777777" w:rsidR="005C5D34" w:rsidRDefault="00AE121E">
      <w:pPr>
        <w:spacing w:after="0" w:line="276" w:lineRule="auto"/>
        <w:jc w:val="center"/>
        <w:rPr>
          <w:rFonts w:cs="Calibri"/>
          <w:b/>
          <w:bCs/>
          <w:sz w:val="24"/>
          <w:szCs w:val="24"/>
        </w:rPr>
      </w:pPr>
      <w:r>
        <w:rPr>
          <w:rFonts w:cs="Calibri"/>
          <w:b/>
          <w:bCs/>
          <w:sz w:val="24"/>
          <w:szCs w:val="24"/>
        </w:rPr>
        <w:t>§ 4</w:t>
      </w:r>
    </w:p>
    <w:p w14:paraId="1340CF48" w14:textId="77777777" w:rsidR="005C5D34" w:rsidRDefault="00AE121E">
      <w:pPr>
        <w:spacing w:after="120" w:line="276" w:lineRule="auto"/>
        <w:jc w:val="center"/>
        <w:rPr>
          <w:rFonts w:cs="Calibri"/>
          <w:b/>
          <w:bCs/>
          <w:sz w:val="24"/>
          <w:szCs w:val="24"/>
        </w:rPr>
      </w:pPr>
      <w:r>
        <w:rPr>
          <w:rFonts w:cs="Calibri"/>
          <w:b/>
          <w:bCs/>
          <w:sz w:val="24"/>
          <w:szCs w:val="24"/>
        </w:rPr>
        <w:t>Gwarancja i rękojmia za wady</w:t>
      </w:r>
    </w:p>
    <w:p w14:paraId="385CC5FD" w14:textId="77777777" w:rsidR="005C5D34" w:rsidRDefault="00AE121E">
      <w:pPr>
        <w:pStyle w:val="Akapitzlist"/>
        <w:numPr>
          <w:ilvl w:val="0"/>
          <w:numId w:val="21"/>
        </w:numPr>
        <w:spacing w:after="0" w:line="276" w:lineRule="auto"/>
        <w:jc w:val="both"/>
        <w:rPr>
          <w:rFonts w:cs="Calibri"/>
          <w:i/>
          <w:iCs/>
          <w:sz w:val="24"/>
          <w:szCs w:val="24"/>
        </w:rPr>
      </w:pPr>
      <w:r>
        <w:rPr>
          <w:rFonts w:cs="Calibri"/>
          <w:sz w:val="24"/>
          <w:szCs w:val="24"/>
        </w:rPr>
        <w:lastRenderedPageBreak/>
        <w:t>Wykonawca udziela Zamawiającemu gwarancji jakości na całość robót i wbudowane wyroby objęte Przedmiotem Zamówienia na okres ……… miesięcy (wpis zgodny z Ofertą Wykonawcy, nie krócej niż 24 miesiące), przy czym w odniesieniu do wbudowanej stolarki okiennej okres gwarancji nie może być krótszy niż 5 lat (60 miesięcy).</w:t>
      </w:r>
    </w:p>
    <w:p w14:paraId="5A2443AA" w14:textId="77777777" w:rsidR="005C5D34" w:rsidRDefault="00AE121E">
      <w:pPr>
        <w:pStyle w:val="Akapitzlist"/>
        <w:numPr>
          <w:ilvl w:val="0"/>
          <w:numId w:val="21"/>
        </w:numPr>
        <w:spacing w:after="0" w:line="276" w:lineRule="auto"/>
        <w:jc w:val="both"/>
        <w:rPr>
          <w:rFonts w:cs="Calibri"/>
          <w:i/>
          <w:iCs/>
          <w:sz w:val="24"/>
          <w:szCs w:val="24"/>
        </w:rPr>
      </w:pPr>
      <w:r>
        <w:rPr>
          <w:rFonts w:cs="Calibri"/>
          <w:sz w:val="24"/>
          <w:szCs w:val="24"/>
        </w:rPr>
        <w:t>Niezależnie od uprawnień wynikających z tytułu gwarancji, Zamawiającemu przysługują uprawnienia z tytułu rękojmi za wady fizyczne i prawne zgodnie z Kodeksem cywilnym, przy czym strony rozszerzają okres rękojmi, tak jak dla okresu gwarancji jakości zgodnie z ust. 1.</w:t>
      </w:r>
    </w:p>
    <w:p w14:paraId="3C44B8E9" w14:textId="77777777" w:rsidR="005C5D34" w:rsidRDefault="00AE121E">
      <w:pPr>
        <w:pStyle w:val="Akapitzlist"/>
        <w:numPr>
          <w:ilvl w:val="0"/>
          <w:numId w:val="21"/>
        </w:numPr>
        <w:spacing w:after="0" w:line="276" w:lineRule="auto"/>
        <w:jc w:val="both"/>
        <w:rPr>
          <w:rFonts w:cs="Calibri"/>
          <w:i/>
          <w:iCs/>
          <w:sz w:val="24"/>
          <w:szCs w:val="24"/>
        </w:rPr>
      </w:pPr>
      <w:r>
        <w:rPr>
          <w:rFonts w:cs="Calibri"/>
          <w:sz w:val="24"/>
          <w:szCs w:val="24"/>
        </w:rPr>
        <w:t>Okresy gwarancji jakości i rękojmi za wady rozpoczynają się od dnia odbioru końcowego przedmiotu Umowy bez zastrzeżeń.</w:t>
      </w:r>
    </w:p>
    <w:p w14:paraId="3376888E" w14:textId="77777777" w:rsidR="005C5D34" w:rsidRDefault="00AE121E">
      <w:pPr>
        <w:pStyle w:val="Akapitzlist"/>
        <w:numPr>
          <w:ilvl w:val="0"/>
          <w:numId w:val="21"/>
        </w:numPr>
        <w:spacing w:after="0" w:line="276" w:lineRule="auto"/>
        <w:jc w:val="both"/>
        <w:rPr>
          <w:rFonts w:cs="Calibri"/>
          <w:i/>
          <w:iCs/>
          <w:sz w:val="24"/>
          <w:szCs w:val="24"/>
        </w:rPr>
      </w:pPr>
      <w:r>
        <w:rPr>
          <w:rFonts w:cs="Calibri"/>
          <w:sz w:val="24"/>
          <w:szCs w:val="24"/>
        </w:rPr>
        <w:t>Niezależnie od karty gwarancyjnej, o której mowa w § 14 ust. 2 pkt 4, niniejsza Umowa stanowi dokument gwarancyjny. W razie rozbieżności między treścią karty gwarancyjnej a Umową rozstrzygają postanowienia Umowy.</w:t>
      </w:r>
    </w:p>
    <w:p w14:paraId="6561751E" w14:textId="77777777" w:rsidR="005C5D34" w:rsidRDefault="00AE121E">
      <w:pPr>
        <w:pStyle w:val="Akapitzlist"/>
        <w:numPr>
          <w:ilvl w:val="0"/>
          <w:numId w:val="21"/>
        </w:numPr>
        <w:spacing w:after="0" w:line="276" w:lineRule="auto"/>
        <w:jc w:val="both"/>
        <w:rPr>
          <w:rFonts w:cs="Calibri"/>
          <w:i/>
          <w:iCs/>
          <w:sz w:val="24"/>
          <w:szCs w:val="24"/>
        </w:rPr>
      </w:pPr>
      <w:r>
        <w:rPr>
          <w:rFonts w:cs="Calibri"/>
          <w:sz w:val="24"/>
          <w:szCs w:val="24"/>
        </w:rPr>
        <w:t>Gwarancja jakości udzielona przez Wykonawcę obejmuje:</w:t>
      </w:r>
    </w:p>
    <w:p w14:paraId="66D6EF51" w14:textId="77777777" w:rsidR="005C5D34" w:rsidRDefault="00AE121E">
      <w:pPr>
        <w:pStyle w:val="Akapitzlist"/>
        <w:numPr>
          <w:ilvl w:val="1"/>
          <w:numId w:val="12"/>
        </w:numPr>
        <w:spacing w:after="0" w:line="276" w:lineRule="auto"/>
        <w:jc w:val="both"/>
        <w:rPr>
          <w:rFonts w:cs="Calibri"/>
          <w:sz w:val="24"/>
          <w:szCs w:val="24"/>
        </w:rPr>
      </w:pPr>
      <w:r>
        <w:rPr>
          <w:rFonts w:cs="Calibri"/>
          <w:sz w:val="24"/>
          <w:szCs w:val="24"/>
        </w:rPr>
        <w:t>dokonanie odbioru pogwarancyjnego, o którym mowa w § 15 umowy;</w:t>
      </w:r>
    </w:p>
    <w:p w14:paraId="5EA7D416" w14:textId="77777777" w:rsidR="005C5D34" w:rsidRDefault="00AE121E">
      <w:pPr>
        <w:pStyle w:val="Akapitzlist"/>
        <w:numPr>
          <w:ilvl w:val="1"/>
          <w:numId w:val="12"/>
        </w:numPr>
        <w:spacing w:after="0" w:line="276" w:lineRule="auto"/>
        <w:jc w:val="both"/>
        <w:rPr>
          <w:rFonts w:cs="Calibri"/>
          <w:sz w:val="24"/>
          <w:szCs w:val="24"/>
        </w:rPr>
      </w:pPr>
      <w:r>
        <w:rPr>
          <w:rFonts w:cs="Calibri"/>
          <w:sz w:val="24"/>
          <w:szCs w:val="24"/>
        </w:rPr>
        <w:t>usuwanie wszelkich wad fizycznych ujawnionych w okresie gwarancji, poprzez naprawę lub wymianę rzeczy wadliwej objętej Przedmiotem Zamówienia,</w:t>
      </w:r>
    </w:p>
    <w:p w14:paraId="67802BC7" w14:textId="77777777" w:rsidR="005C5D34" w:rsidRDefault="00AE121E">
      <w:pPr>
        <w:pStyle w:val="Akapitzlist"/>
        <w:numPr>
          <w:ilvl w:val="0"/>
          <w:numId w:val="21"/>
        </w:numPr>
        <w:spacing w:after="0" w:line="276" w:lineRule="auto"/>
        <w:jc w:val="both"/>
        <w:rPr>
          <w:rFonts w:cs="Calibri"/>
          <w:sz w:val="24"/>
          <w:szCs w:val="24"/>
        </w:rPr>
      </w:pPr>
      <w:r>
        <w:rPr>
          <w:rFonts w:cs="Calibri"/>
          <w:sz w:val="24"/>
          <w:szCs w:val="24"/>
        </w:rPr>
        <w:t xml:space="preserve">Wykonawca ponosi wszelkie koszty usuwania wad w okresie gwarancji. </w:t>
      </w:r>
    </w:p>
    <w:p w14:paraId="3B1C5EB0" w14:textId="77777777" w:rsidR="005C5D34" w:rsidRDefault="00AE121E">
      <w:pPr>
        <w:pStyle w:val="Akapitzlist"/>
        <w:numPr>
          <w:ilvl w:val="0"/>
          <w:numId w:val="21"/>
        </w:numPr>
        <w:spacing w:after="0" w:line="276" w:lineRule="auto"/>
        <w:jc w:val="both"/>
        <w:rPr>
          <w:rFonts w:cs="Calibri"/>
          <w:sz w:val="24"/>
          <w:szCs w:val="24"/>
        </w:rPr>
      </w:pPr>
      <w:r>
        <w:rPr>
          <w:rFonts w:cs="Calibri"/>
          <w:sz w:val="24"/>
          <w:szCs w:val="24"/>
        </w:rPr>
        <w:t>Wykonawca na skutek zgłoszenia wady przez Zamawiającego albo ujawnienia wady podejmie niezwłocznie</w:t>
      </w:r>
      <w:r>
        <w:rPr>
          <w:rStyle w:val="Odwoanieprzypisudolnego"/>
          <w:rFonts w:cs="Calibri"/>
          <w:sz w:val="24"/>
          <w:szCs w:val="24"/>
        </w:rPr>
        <w:footnoteReference w:id="1"/>
      </w:r>
      <w:r>
        <w:rPr>
          <w:rFonts w:cs="Calibri"/>
          <w:sz w:val="24"/>
          <w:szCs w:val="24"/>
        </w:rPr>
        <w:t xml:space="preserve"> działania w celu usunięcia wady. </w:t>
      </w:r>
    </w:p>
    <w:p w14:paraId="4A696745" w14:textId="77777777" w:rsidR="005C5D34" w:rsidRDefault="00AE121E">
      <w:pPr>
        <w:pStyle w:val="Akapitzlist"/>
        <w:numPr>
          <w:ilvl w:val="0"/>
          <w:numId w:val="21"/>
        </w:numPr>
        <w:spacing w:after="0" w:line="276" w:lineRule="auto"/>
        <w:jc w:val="both"/>
        <w:rPr>
          <w:rFonts w:cs="Calibri"/>
          <w:sz w:val="24"/>
          <w:szCs w:val="24"/>
        </w:rPr>
      </w:pPr>
      <w:r>
        <w:rPr>
          <w:rFonts w:cs="Calibri"/>
          <w:sz w:val="24"/>
          <w:szCs w:val="24"/>
        </w:rPr>
        <w:t>Wykonawca usunie wadę w terminie wyznaczonym przez Zamawiającego, nie dłuższym niż 7 dni od dnia zgłoszenia wady, a gdy z uwagi na charakter wady jej usunięcie w tym terminie nie jest możliwe – w terminie uzgodnionym przez Strony, nie dłuższym niż 14 dni od dnia zgłoszenia.</w:t>
      </w:r>
    </w:p>
    <w:p w14:paraId="48AB9A08" w14:textId="77777777" w:rsidR="005C5D34" w:rsidRDefault="00AE121E">
      <w:pPr>
        <w:pStyle w:val="Akapitzlist"/>
        <w:numPr>
          <w:ilvl w:val="0"/>
          <w:numId w:val="21"/>
        </w:numPr>
        <w:spacing w:after="0" w:line="276" w:lineRule="auto"/>
        <w:jc w:val="both"/>
        <w:rPr>
          <w:rFonts w:cs="Calibri"/>
          <w:sz w:val="24"/>
          <w:szCs w:val="24"/>
        </w:rPr>
      </w:pPr>
      <w:r>
        <w:rPr>
          <w:rFonts w:cs="Calibri"/>
          <w:sz w:val="24"/>
          <w:szCs w:val="24"/>
        </w:rPr>
        <w:t>W przypadku niezachowania terminu, o którym mowa w ust. 8, Zamawiający jest uprawniony do naliczenia kary umownej zgodnie z § 24 Umowy.</w:t>
      </w:r>
    </w:p>
    <w:p w14:paraId="7A41082F" w14:textId="77777777" w:rsidR="005C5D34" w:rsidRDefault="00AE121E">
      <w:pPr>
        <w:pStyle w:val="Akapitzlist"/>
        <w:numPr>
          <w:ilvl w:val="0"/>
          <w:numId w:val="21"/>
        </w:numPr>
        <w:spacing w:after="0" w:line="276" w:lineRule="auto"/>
        <w:jc w:val="both"/>
        <w:rPr>
          <w:rFonts w:cs="Calibri"/>
          <w:sz w:val="24"/>
          <w:szCs w:val="24"/>
        </w:rPr>
      </w:pPr>
      <w:r>
        <w:rPr>
          <w:rFonts w:cs="Calibri"/>
          <w:sz w:val="24"/>
          <w:szCs w:val="24"/>
        </w:rPr>
        <w:t>Po bezskutecznym upływie terminu, o którym mowa w ust. 8, Zamawiający może – niezależnie od kary umownej, o której mowa w ust. 9 – zlecić usunięcie wady osobie trzeciej na koszt i ryzyko Wykonawcy (dalej jako „wykonawstwo zastępcze”).</w:t>
      </w:r>
    </w:p>
    <w:p w14:paraId="2BE3E6C4" w14:textId="77777777" w:rsidR="005C5D34" w:rsidRDefault="00AE121E">
      <w:pPr>
        <w:pStyle w:val="Akapitzlist"/>
        <w:numPr>
          <w:ilvl w:val="0"/>
          <w:numId w:val="21"/>
        </w:numPr>
        <w:spacing w:after="0" w:line="276" w:lineRule="auto"/>
        <w:jc w:val="both"/>
        <w:rPr>
          <w:rFonts w:cs="Calibri"/>
          <w:sz w:val="24"/>
          <w:szCs w:val="24"/>
        </w:rPr>
      </w:pPr>
      <w:r>
        <w:rPr>
          <w:rFonts w:cs="Calibri"/>
          <w:sz w:val="24"/>
          <w:szCs w:val="24"/>
        </w:rPr>
        <w:t xml:space="preserve">Do napraw gwarancyjnych Wykonawca jest zobowiązany użyć nowych materiałów, o parametrach nie gorszych niż wymagane postanowieniami Zapytania ofertowego. </w:t>
      </w:r>
    </w:p>
    <w:p w14:paraId="6118B20F" w14:textId="77777777" w:rsidR="005C5D34" w:rsidRDefault="00AE121E">
      <w:pPr>
        <w:pStyle w:val="Akapitzlist"/>
        <w:numPr>
          <w:ilvl w:val="0"/>
          <w:numId w:val="21"/>
        </w:numPr>
        <w:spacing w:after="0" w:line="276" w:lineRule="auto"/>
        <w:jc w:val="both"/>
        <w:rPr>
          <w:rFonts w:cs="Calibri"/>
          <w:sz w:val="24"/>
          <w:szCs w:val="24"/>
        </w:rPr>
      </w:pPr>
      <w:r>
        <w:rPr>
          <w:rFonts w:cs="Calibri"/>
          <w:sz w:val="24"/>
          <w:szCs w:val="24"/>
        </w:rPr>
        <w:t xml:space="preserve">W przypadku wystąpienia ponownie wady rzeczy po jej naprawie, Wykonawca jest zobowiązany do wymiany wadliwej rzeczy na nową wolną od wad, względnie ponownego wykonania robót budowlanych zapewniających, by Przedmiot </w:t>
      </w:r>
      <w:r>
        <w:rPr>
          <w:rFonts w:cs="Calibri"/>
          <w:sz w:val="24"/>
          <w:szCs w:val="24"/>
        </w:rPr>
        <w:lastRenderedPageBreak/>
        <w:t xml:space="preserve">Zamówienia spełniał parametry i funkcje opisane w Zapytaniu ofertowym i przedmiarze robót. </w:t>
      </w:r>
    </w:p>
    <w:p w14:paraId="0B73E6E2" w14:textId="77777777" w:rsidR="005C5D34" w:rsidRDefault="00AE121E">
      <w:pPr>
        <w:pStyle w:val="Akapitzlist"/>
        <w:spacing w:line="276" w:lineRule="auto"/>
        <w:jc w:val="both"/>
      </w:pPr>
      <w:r>
        <w:rPr>
          <w:rFonts w:cs="Calibri"/>
          <w:sz w:val="24"/>
          <w:szCs w:val="24"/>
        </w:rPr>
        <w:t>Postanowienie to stosuje się także w przypadku, gdy ponowne wystąpienie wady nastąpiło po wykorzystaniu wykonawstwa zastępczego, o którym mowa w ust. 10.</w:t>
      </w:r>
    </w:p>
    <w:p w14:paraId="786D221F" w14:textId="77777777" w:rsidR="005C5D34" w:rsidRDefault="00AE121E">
      <w:pPr>
        <w:pStyle w:val="Akapitzlist"/>
        <w:numPr>
          <w:ilvl w:val="0"/>
          <w:numId w:val="21"/>
        </w:numPr>
        <w:spacing w:after="0" w:line="276" w:lineRule="auto"/>
        <w:jc w:val="both"/>
        <w:rPr>
          <w:rFonts w:cs="Calibri"/>
          <w:sz w:val="24"/>
          <w:szCs w:val="24"/>
        </w:rPr>
      </w:pPr>
      <w:r>
        <w:rPr>
          <w:rFonts w:cs="Calibri"/>
          <w:sz w:val="24"/>
          <w:szCs w:val="24"/>
        </w:rPr>
        <w:t xml:space="preserve"> Wykonawca nie może odmówić usunięcia wad ze względu na koszty z tym związane.</w:t>
      </w:r>
    </w:p>
    <w:p w14:paraId="0DC2FE0B" w14:textId="77777777" w:rsidR="005C5D34" w:rsidRDefault="00AE121E">
      <w:pPr>
        <w:pStyle w:val="Akapitzlist"/>
        <w:numPr>
          <w:ilvl w:val="0"/>
          <w:numId w:val="21"/>
        </w:numPr>
        <w:spacing w:after="0" w:line="276" w:lineRule="auto"/>
        <w:jc w:val="both"/>
        <w:rPr>
          <w:rFonts w:cs="Calibri"/>
          <w:sz w:val="24"/>
          <w:szCs w:val="24"/>
        </w:rPr>
      </w:pPr>
      <w:r>
        <w:rPr>
          <w:rFonts w:cs="Calibri"/>
          <w:sz w:val="24"/>
          <w:szCs w:val="24"/>
        </w:rPr>
        <w:t>Roszczenia z tytułu gwarancji jakości i rękojmi za wady przysługują także po upływie okresu, o którym mowa w ust. 1, jeżeli wady były zgłoszone przed upływem tego terminu.</w:t>
      </w:r>
    </w:p>
    <w:p w14:paraId="0C98AC5D" w14:textId="77777777" w:rsidR="005C5D34" w:rsidRDefault="00AE121E">
      <w:pPr>
        <w:pStyle w:val="Akapitzlist"/>
        <w:numPr>
          <w:ilvl w:val="0"/>
          <w:numId w:val="21"/>
        </w:numPr>
        <w:spacing w:after="0" w:line="276" w:lineRule="auto"/>
        <w:jc w:val="both"/>
        <w:rPr>
          <w:rFonts w:cs="Calibri"/>
          <w:sz w:val="24"/>
          <w:szCs w:val="24"/>
        </w:rPr>
      </w:pPr>
      <w:r>
        <w:rPr>
          <w:rFonts w:cs="Calibri"/>
          <w:sz w:val="24"/>
          <w:szCs w:val="24"/>
        </w:rPr>
        <w:t>Zamawiający zgłasza Wykonawcy wadę pisemnie lub e-mailem na adres: ……………………………………</w:t>
      </w:r>
    </w:p>
    <w:p w14:paraId="58192062" w14:textId="77777777" w:rsidR="005C5D34" w:rsidRDefault="00AE121E">
      <w:pPr>
        <w:pStyle w:val="Akapitzlist"/>
        <w:numPr>
          <w:ilvl w:val="0"/>
          <w:numId w:val="21"/>
        </w:numPr>
        <w:spacing w:after="0" w:line="276" w:lineRule="auto"/>
        <w:jc w:val="both"/>
        <w:rPr>
          <w:rFonts w:cs="Calibri"/>
          <w:sz w:val="24"/>
          <w:szCs w:val="24"/>
        </w:rPr>
      </w:pPr>
      <w:r>
        <w:rPr>
          <w:rFonts w:cs="Calibri"/>
          <w:sz w:val="24"/>
          <w:szCs w:val="24"/>
        </w:rPr>
        <w:t>Niezwłocznie po usunięciu wady Wykonawca informuje Zamawiającego pisemnie, faksem na nr (084) 627 14 38 lub e-mail na adres: biuro@spdn.pl</w:t>
      </w:r>
    </w:p>
    <w:p w14:paraId="56FC3D12" w14:textId="77777777" w:rsidR="005C5D34" w:rsidRDefault="00AE121E">
      <w:pPr>
        <w:pStyle w:val="Akapitzlist"/>
        <w:spacing w:after="0" w:line="276" w:lineRule="auto"/>
        <w:ind w:left="3552" w:firstLine="696"/>
        <w:jc w:val="both"/>
        <w:rPr>
          <w:rFonts w:cs="Calibri"/>
          <w:b/>
          <w:bCs/>
          <w:sz w:val="24"/>
          <w:szCs w:val="24"/>
        </w:rPr>
      </w:pPr>
      <w:r>
        <w:rPr>
          <w:rFonts w:cs="Calibri"/>
          <w:b/>
          <w:bCs/>
          <w:sz w:val="24"/>
          <w:szCs w:val="24"/>
        </w:rPr>
        <w:t>§ 5</w:t>
      </w:r>
    </w:p>
    <w:p w14:paraId="25BFC3D7" w14:textId="77777777" w:rsidR="005C5D34" w:rsidRDefault="00AE121E">
      <w:pPr>
        <w:spacing w:line="276" w:lineRule="auto"/>
        <w:jc w:val="center"/>
        <w:rPr>
          <w:rFonts w:cs="Calibri"/>
          <w:b/>
          <w:bCs/>
          <w:sz w:val="24"/>
          <w:szCs w:val="24"/>
        </w:rPr>
      </w:pPr>
      <w:r>
        <w:rPr>
          <w:rFonts w:cs="Calibri"/>
          <w:b/>
          <w:bCs/>
          <w:sz w:val="24"/>
          <w:szCs w:val="24"/>
        </w:rPr>
        <w:t>Obowiązki Zamawiającego</w:t>
      </w:r>
    </w:p>
    <w:p w14:paraId="48C8E2F3" w14:textId="77777777" w:rsidR="005C5D34" w:rsidRDefault="00AE121E">
      <w:pPr>
        <w:spacing w:line="276" w:lineRule="auto"/>
        <w:jc w:val="both"/>
        <w:rPr>
          <w:rFonts w:cs="Calibri"/>
          <w:sz w:val="24"/>
          <w:szCs w:val="24"/>
        </w:rPr>
      </w:pPr>
      <w:r>
        <w:rPr>
          <w:rFonts w:cs="Calibri"/>
          <w:sz w:val="24"/>
          <w:szCs w:val="24"/>
        </w:rPr>
        <w:t>Zamawiający zobowiązany jest do:</w:t>
      </w:r>
    </w:p>
    <w:p w14:paraId="5DB767EE" w14:textId="77777777" w:rsidR="005C5D34" w:rsidRDefault="00AE121E">
      <w:pPr>
        <w:pStyle w:val="Akapitzlist"/>
        <w:numPr>
          <w:ilvl w:val="0"/>
          <w:numId w:val="29"/>
        </w:numPr>
        <w:spacing w:after="0" w:line="276" w:lineRule="auto"/>
        <w:contextualSpacing w:val="0"/>
        <w:jc w:val="both"/>
        <w:rPr>
          <w:rFonts w:cs="Calibri"/>
          <w:sz w:val="24"/>
          <w:szCs w:val="24"/>
        </w:rPr>
      </w:pPr>
      <w:r>
        <w:rPr>
          <w:rFonts w:cs="Calibri"/>
          <w:sz w:val="24"/>
          <w:szCs w:val="24"/>
        </w:rPr>
        <w:t>współpracy z Wykonawcą w celu terminowego wykonania przez niego zobowiązań, w tym informowania Wykonawcy o wszelkich zdarzeniach i okolicznościach, które mogłyby wpłynąć na wykonanie przedmiotu Umowy;</w:t>
      </w:r>
    </w:p>
    <w:p w14:paraId="601B05A1" w14:textId="77777777" w:rsidR="005C5D34" w:rsidRDefault="00AE121E">
      <w:pPr>
        <w:pStyle w:val="Akapitzlist"/>
        <w:numPr>
          <w:ilvl w:val="0"/>
          <w:numId w:val="29"/>
        </w:numPr>
        <w:spacing w:after="0" w:line="276" w:lineRule="auto"/>
        <w:contextualSpacing w:val="0"/>
        <w:jc w:val="both"/>
        <w:rPr>
          <w:rFonts w:cs="Calibri"/>
          <w:sz w:val="24"/>
          <w:szCs w:val="24"/>
        </w:rPr>
      </w:pPr>
      <w:r>
        <w:rPr>
          <w:rFonts w:cs="Calibri"/>
          <w:sz w:val="24"/>
          <w:szCs w:val="24"/>
        </w:rPr>
        <w:t>prowadzenia nadzoru nad wykonywaniem Umowy przez Wykonawcę,</w:t>
      </w:r>
    </w:p>
    <w:p w14:paraId="07B3C81C" w14:textId="77777777" w:rsidR="005C5D34" w:rsidRDefault="00AE121E">
      <w:pPr>
        <w:pStyle w:val="Akapitzlist"/>
        <w:numPr>
          <w:ilvl w:val="0"/>
          <w:numId w:val="29"/>
        </w:numPr>
        <w:spacing w:after="0" w:line="276" w:lineRule="auto"/>
        <w:contextualSpacing w:val="0"/>
        <w:jc w:val="both"/>
        <w:rPr>
          <w:rFonts w:cs="Calibri"/>
          <w:sz w:val="24"/>
          <w:szCs w:val="24"/>
        </w:rPr>
      </w:pPr>
      <w:r>
        <w:rPr>
          <w:rFonts w:cs="Calibri"/>
          <w:sz w:val="24"/>
          <w:szCs w:val="24"/>
        </w:rPr>
        <w:t>przekazania Wykonawcy terenu robót na podstawie protokołu w dniu zawarcia Umowy lub w kolejnym dniu roboczym;</w:t>
      </w:r>
    </w:p>
    <w:p w14:paraId="17108CC0" w14:textId="77777777" w:rsidR="005C5D34" w:rsidRDefault="00AE121E">
      <w:pPr>
        <w:pStyle w:val="Akapitzlist"/>
        <w:numPr>
          <w:ilvl w:val="0"/>
          <w:numId w:val="29"/>
        </w:numPr>
        <w:spacing w:after="0" w:line="276" w:lineRule="auto"/>
        <w:contextualSpacing w:val="0"/>
        <w:jc w:val="both"/>
        <w:rPr>
          <w:rFonts w:cs="Calibri"/>
          <w:sz w:val="24"/>
          <w:szCs w:val="24"/>
        </w:rPr>
      </w:pPr>
      <w:r>
        <w:rPr>
          <w:rFonts w:cs="Calibri"/>
          <w:sz w:val="24"/>
          <w:szCs w:val="24"/>
        </w:rPr>
        <w:t>dokonywania odbiorów, na zasadach określonych w § 12-15 niniejszej Umowy;</w:t>
      </w:r>
    </w:p>
    <w:p w14:paraId="70F46C87" w14:textId="77777777" w:rsidR="005C5D34" w:rsidRDefault="00AE121E">
      <w:pPr>
        <w:pStyle w:val="Akapitzlist"/>
        <w:numPr>
          <w:ilvl w:val="0"/>
          <w:numId w:val="29"/>
        </w:numPr>
        <w:spacing w:after="0" w:line="276" w:lineRule="auto"/>
        <w:contextualSpacing w:val="0"/>
        <w:jc w:val="both"/>
        <w:rPr>
          <w:rFonts w:cs="Calibri"/>
          <w:sz w:val="24"/>
          <w:szCs w:val="24"/>
        </w:rPr>
      </w:pPr>
      <w:r>
        <w:rPr>
          <w:rFonts w:cs="Calibri"/>
          <w:sz w:val="24"/>
          <w:szCs w:val="24"/>
        </w:rPr>
        <w:t>regulowanie płatności wynikających z faktury wystawionej  przez Wykonawcę na zasadach określonych w Umowie;</w:t>
      </w:r>
    </w:p>
    <w:p w14:paraId="6BF45B85" w14:textId="77777777" w:rsidR="005C5D34" w:rsidRDefault="00AE121E">
      <w:pPr>
        <w:pStyle w:val="Akapitzlist"/>
        <w:numPr>
          <w:ilvl w:val="0"/>
          <w:numId w:val="29"/>
        </w:numPr>
        <w:spacing w:after="0" w:line="276" w:lineRule="auto"/>
        <w:contextualSpacing w:val="0"/>
        <w:jc w:val="both"/>
        <w:rPr>
          <w:rFonts w:cs="Calibri"/>
          <w:sz w:val="24"/>
          <w:szCs w:val="24"/>
        </w:rPr>
      </w:pPr>
      <w:r>
        <w:rPr>
          <w:rFonts w:cs="Calibri"/>
          <w:sz w:val="24"/>
          <w:szCs w:val="24"/>
        </w:rPr>
        <w:t>zapewnienia Wykonawcy nieodpłatnego korzystania z energii elektrycznej i wody w zakresie niezbędnym do wykonania robót, poprzez wskazanie punktu poboru energii elektrycznej i wody, zlokalizowanego na terenie obiektu;</w:t>
      </w:r>
    </w:p>
    <w:p w14:paraId="1867ED7D" w14:textId="77777777" w:rsidR="005C5D34" w:rsidRDefault="00AE121E">
      <w:pPr>
        <w:pStyle w:val="Akapitzlist"/>
        <w:numPr>
          <w:ilvl w:val="0"/>
          <w:numId w:val="29"/>
        </w:numPr>
        <w:spacing w:after="0" w:line="276" w:lineRule="auto"/>
        <w:contextualSpacing w:val="0"/>
        <w:jc w:val="both"/>
        <w:rPr>
          <w:rFonts w:cs="Calibri"/>
          <w:sz w:val="24"/>
          <w:szCs w:val="24"/>
        </w:rPr>
      </w:pPr>
      <w:r>
        <w:rPr>
          <w:rFonts w:cs="Calibri"/>
          <w:sz w:val="24"/>
          <w:szCs w:val="24"/>
        </w:rPr>
        <w:t xml:space="preserve">opróżnienia </w:t>
      </w:r>
      <w:proofErr w:type="spellStart"/>
      <w:r>
        <w:rPr>
          <w:rFonts w:cs="Calibri"/>
          <w:sz w:val="24"/>
          <w:szCs w:val="24"/>
        </w:rPr>
        <w:t>sal</w:t>
      </w:r>
      <w:proofErr w:type="spellEnd"/>
      <w:r>
        <w:rPr>
          <w:rFonts w:cs="Calibri"/>
          <w:sz w:val="24"/>
          <w:szCs w:val="24"/>
        </w:rPr>
        <w:t xml:space="preserve"> objętych robotami z ruchomego wyposażenia przed rozpoczęciem robót, w terminie uzgodnionym z Wykonawcą.</w:t>
      </w:r>
    </w:p>
    <w:p w14:paraId="660E84BD" w14:textId="77777777" w:rsidR="005C5D34" w:rsidRDefault="00AE121E">
      <w:pPr>
        <w:spacing w:line="276" w:lineRule="auto"/>
        <w:jc w:val="center"/>
        <w:rPr>
          <w:rFonts w:cs="Calibri"/>
          <w:b/>
          <w:bCs/>
          <w:sz w:val="24"/>
          <w:szCs w:val="24"/>
        </w:rPr>
      </w:pPr>
      <w:r>
        <w:rPr>
          <w:rFonts w:cs="Calibri"/>
          <w:b/>
          <w:bCs/>
          <w:sz w:val="24"/>
          <w:szCs w:val="24"/>
        </w:rPr>
        <w:t>§ 6</w:t>
      </w:r>
    </w:p>
    <w:p w14:paraId="56072691" w14:textId="77777777" w:rsidR="005C5D34" w:rsidRDefault="00AE121E">
      <w:pPr>
        <w:spacing w:line="276" w:lineRule="auto"/>
        <w:jc w:val="center"/>
        <w:rPr>
          <w:rFonts w:cs="Calibri"/>
          <w:b/>
          <w:bCs/>
          <w:sz w:val="24"/>
          <w:szCs w:val="24"/>
        </w:rPr>
      </w:pPr>
      <w:r>
        <w:rPr>
          <w:rFonts w:cs="Calibri"/>
          <w:b/>
          <w:bCs/>
          <w:sz w:val="24"/>
          <w:szCs w:val="24"/>
        </w:rPr>
        <w:t>Obowiązki Wykonawcy</w:t>
      </w:r>
    </w:p>
    <w:p w14:paraId="6B5F75B2" w14:textId="77777777" w:rsidR="005C5D34" w:rsidRDefault="00AE121E">
      <w:pPr>
        <w:pStyle w:val="Akapitzlist"/>
        <w:numPr>
          <w:ilvl w:val="0"/>
          <w:numId w:val="20"/>
        </w:numPr>
        <w:spacing w:after="0" w:line="276" w:lineRule="auto"/>
        <w:rPr>
          <w:rFonts w:cs="Calibri"/>
          <w:sz w:val="24"/>
          <w:szCs w:val="24"/>
        </w:rPr>
      </w:pPr>
      <w:r>
        <w:rPr>
          <w:rFonts w:cs="Calibri"/>
          <w:sz w:val="24"/>
          <w:szCs w:val="24"/>
        </w:rPr>
        <w:t>Wykonawca w zakresie wykonania Umowy zobowiązany jest do:</w:t>
      </w:r>
    </w:p>
    <w:p w14:paraId="48331284" w14:textId="77777777" w:rsidR="005C5D34" w:rsidRDefault="00AE121E">
      <w:pPr>
        <w:pStyle w:val="Akapitzlist"/>
        <w:numPr>
          <w:ilvl w:val="0"/>
          <w:numId w:val="6"/>
        </w:numPr>
        <w:spacing w:after="0" w:line="276" w:lineRule="auto"/>
        <w:contextualSpacing w:val="0"/>
        <w:jc w:val="both"/>
        <w:rPr>
          <w:rFonts w:cs="Calibri"/>
          <w:sz w:val="24"/>
          <w:szCs w:val="24"/>
        </w:rPr>
      </w:pPr>
      <w:r>
        <w:rPr>
          <w:rFonts w:cs="Calibri"/>
          <w:sz w:val="24"/>
          <w:szCs w:val="24"/>
        </w:rPr>
        <w:t>poddania się nadzorowi Zamawiającego, na zasadach określonych w postanowieniu § 11 niniejszej Umowy;</w:t>
      </w:r>
    </w:p>
    <w:p w14:paraId="6A5A3EAC" w14:textId="77777777" w:rsidR="005C5D34" w:rsidRDefault="00AE121E">
      <w:pPr>
        <w:pStyle w:val="Akapitzlist"/>
        <w:numPr>
          <w:ilvl w:val="0"/>
          <w:numId w:val="6"/>
        </w:numPr>
        <w:spacing w:after="0" w:line="276" w:lineRule="auto"/>
        <w:contextualSpacing w:val="0"/>
        <w:jc w:val="both"/>
        <w:rPr>
          <w:rFonts w:cs="Calibri"/>
          <w:sz w:val="24"/>
          <w:szCs w:val="24"/>
        </w:rPr>
      </w:pPr>
      <w:r>
        <w:rPr>
          <w:rFonts w:cs="Calibri"/>
          <w:sz w:val="24"/>
          <w:szCs w:val="24"/>
        </w:rPr>
        <w:t xml:space="preserve">natychmiastowego usuwania na własny koszt wszelkich szkód i awarii spowodowanych przez Wykonawcę oraz jego podwykonawców (w tym </w:t>
      </w:r>
      <w:r>
        <w:rPr>
          <w:rFonts w:cs="Calibri"/>
          <w:sz w:val="24"/>
          <w:szCs w:val="24"/>
        </w:rPr>
        <w:lastRenderedPageBreak/>
        <w:t>dalszych podwykonawców) oraz osób lub podmiotów, którymi Wykonawca się posługuje przy wykonywaniu Umowy;</w:t>
      </w:r>
    </w:p>
    <w:p w14:paraId="23233BD4" w14:textId="77777777" w:rsidR="005C5D34" w:rsidRDefault="00AE121E">
      <w:pPr>
        <w:pStyle w:val="Default"/>
        <w:numPr>
          <w:ilvl w:val="0"/>
          <w:numId w:val="6"/>
        </w:numPr>
        <w:spacing w:line="276" w:lineRule="auto"/>
        <w:jc w:val="both"/>
        <w:rPr>
          <w:rFonts w:ascii="Calibri" w:hAnsi="Calibri" w:cs="Calibri"/>
        </w:rPr>
      </w:pPr>
      <w:r>
        <w:rPr>
          <w:rFonts w:ascii="Calibri" w:hAnsi="Calibri" w:cs="Calibri"/>
        </w:rPr>
        <w:t xml:space="preserve">niezwłocznego informowania Zamawiającego o wszelkich zagrożeniach, które mogą mieć wpływ na wykonywanie przedmiotu zamówienia lub obowiązków ustanowionych w niniejszej Umowie lub Zapytaniu ofertowym – w tym, w szczególności dotyczących opóźnień w wykonywaniu przedmiotu zamówienia lub obowiązków umownych; </w:t>
      </w:r>
    </w:p>
    <w:p w14:paraId="19BB0AB6" w14:textId="77777777" w:rsidR="005C5D34" w:rsidRDefault="00AE121E">
      <w:pPr>
        <w:pStyle w:val="Akapitzlist"/>
        <w:numPr>
          <w:ilvl w:val="0"/>
          <w:numId w:val="6"/>
        </w:numPr>
        <w:spacing w:after="0" w:line="276" w:lineRule="auto"/>
        <w:contextualSpacing w:val="0"/>
        <w:jc w:val="both"/>
        <w:rPr>
          <w:rFonts w:cs="Calibri"/>
          <w:sz w:val="24"/>
          <w:szCs w:val="24"/>
        </w:rPr>
      </w:pPr>
      <w:r>
        <w:rPr>
          <w:rFonts w:cs="Calibri"/>
          <w:sz w:val="24"/>
          <w:szCs w:val="24"/>
        </w:rPr>
        <w:t>przestrzegania mających zastosowanie przepisów prawa w zakresie bezpieczeństwa i higieny pracy (dalej jako „BHP”);</w:t>
      </w:r>
    </w:p>
    <w:p w14:paraId="3796A1AA" w14:textId="77777777" w:rsidR="005C5D34" w:rsidRDefault="00AE121E">
      <w:pPr>
        <w:pStyle w:val="Akapitzlist"/>
        <w:numPr>
          <w:ilvl w:val="0"/>
          <w:numId w:val="6"/>
        </w:numPr>
        <w:spacing w:after="0" w:line="276" w:lineRule="auto"/>
        <w:contextualSpacing w:val="0"/>
        <w:jc w:val="both"/>
        <w:rPr>
          <w:rFonts w:cs="Calibri"/>
          <w:sz w:val="24"/>
          <w:szCs w:val="24"/>
        </w:rPr>
      </w:pPr>
      <w:r>
        <w:rPr>
          <w:rFonts w:cs="Calibri"/>
          <w:sz w:val="24"/>
          <w:szCs w:val="24"/>
        </w:rPr>
        <w:t>podejmowania działań niezbędnych do wykonania wszystkich obowiązków, wynikających z przepisów dotyczących ochrony środowiska, w tym działań zmierzających do ograniczenia poziomu hałasu, zapylenia, zapachów, wynikających z przyjętych metod wykonywania robót budowlanych,</w:t>
      </w:r>
    </w:p>
    <w:p w14:paraId="28C4BD6B" w14:textId="77777777" w:rsidR="005C5D34" w:rsidRDefault="00AE121E">
      <w:pPr>
        <w:pStyle w:val="Akapitzlist"/>
        <w:numPr>
          <w:ilvl w:val="0"/>
          <w:numId w:val="6"/>
        </w:numPr>
        <w:spacing w:after="0" w:line="276" w:lineRule="auto"/>
        <w:contextualSpacing w:val="0"/>
        <w:jc w:val="both"/>
        <w:rPr>
          <w:rFonts w:cs="Calibri"/>
          <w:sz w:val="24"/>
          <w:szCs w:val="24"/>
        </w:rPr>
      </w:pPr>
      <w:r>
        <w:rPr>
          <w:rFonts w:cs="Calibri"/>
          <w:sz w:val="24"/>
          <w:szCs w:val="24"/>
        </w:rPr>
        <w:t>bez uszczerbku dla postanowienia § 9 niniejszej Umowy - zatrudnienia wystarczającej ilości pracowników z odpowiednimi kwalifikacjami pozwalającymi na prawidłowe i terminowe wykonanie przedmiotu Umowy;</w:t>
      </w:r>
    </w:p>
    <w:p w14:paraId="1EA3705D" w14:textId="77777777" w:rsidR="005C5D34" w:rsidRDefault="00AE121E">
      <w:pPr>
        <w:pStyle w:val="Akapitzlist"/>
        <w:numPr>
          <w:ilvl w:val="0"/>
          <w:numId w:val="6"/>
        </w:numPr>
        <w:spacing w:after="0" w:line="276" w:lineRule="auto"/>
        <w:contextualSpacing w:val="0"/>
        <w:jc w:val="both"/>
        <w:rPr>
          <w:rFonts w:cs="Calibri"/>
          <w:sz w:val="24"/>
          <w:szCs w:val="24"/>
        </w:rPr>
      </w:pPr>
      <w:r>
        <w:rPr>
          <w:rFonts w:cs="Calibri"/>
          <w:sz w:val="24"/>
          <w:szCs w:val="24"/>
        </w:rPr>
        <w:t>zgłaszania Zamawiającemu podwykonawców oraz dalszych podwykonawców, na zasadach określonych w § 18 Umowy,</w:t>
      </w:r>
    </w:p>
    <w:p w14:paraId="7F1A65FD" w14:textId="77777777" w:rsidR="005C5D34" w:rsidRDefault="00AE121E">
      <w:pPr>
        <w:pStyle w:val="Akapitzlist"/>
        <w:numPr>
          <w:ilvl w:val="0"/>
          <w:numId w:val="6"/>
        </w:numPr>
        <w:spacing w:after="0" w:line="276" w:lineRule="auto"/>
        <w:contextualSpacing w:val="0"/>
        <w:jc w:val="both"/>
        <w:rPr>
          <w:rFonts w:cs="Calibri"/>
          <w:sz w:val="24"/>
          <w:szCs w:val="24"/>
        </w:rPr>
      </w:pPr>
      <w:r>
        <w:rPr>
          <w:rFonts w:cs="Calibri"/>
          <w:sz w:val="24"/>
          <w:szCs w:val="24"/>
        </w:rPr>
        <w:t>posiadania ubezpieczenia od odpowiedzialności cywilnej, na warunkach określonych w § 20 niniejszej Umowy;</w:t>
      </w:r>
    </w:p>
    <w:p w14:paraId="32C7A2AE" w14:textId="77777777" w:rsidR="005C5D34" w:rsidRDefault="00AE121E">
      <w:pPr>
        <w:pStyle w:val="Akapitzlist"/>
        <w:numPr>
          <w:ilvl w:val="0"/>
          <w:numId w:val="6"/>
        </w:numPr>
        <w:spacing w:after="0" w:line="276" w:lineRule="auto"/>
        <w:contextualSpacing w:val="0"/>
        <w:jc w:val="both"/>
        <w:rPr>
          <w:rFonts w:cs="Calibri"/>
          <w:sz w:val="24"/>
          <w:szCs w:val="24"/>
        </w:rPr>
      </w:pPr>
      <w:r>
        <w:rPr>
          <w:rFonts w:cs="Calibri"/>
          <w:sz w:val="24"/>
          <w:szCs w:val="24"/>
        </w:rPr>
        <w:t>informowania Zamawiającego o wszelkich zmianach statusu prawnego i formy prowadzonej działalności gospodarczej, w tym w szczególności:</w:t>
      </w:r>
    </w:p>
    <w:p w14:paraId="2FB8CC25" w14:textId="77777777" w:rsidR="005C5D34" w:rsidRDefault="00AE121E">
      <w:pPr>
        <w:pStyle w:val="Akapitzlist"/>
        <w:numPr>
          <w:ilvl w:val="2"/>
          <w:numId w:val="12"/>
        </w:numPr>
        <w:spacing w:after="0" w:line="276" w:lineRule="auto"/>
        <w:ind w:left="2340" w:hanging="360"/>
        <w:jc w:val="both"/>
        <w:rPr>
          <w:rFonts w:cs="Calibri"/>
          <w:sz w:val="24"/>
          <w:szCs w:val="24"/>
        </w:rPr>
      </w:pPr>
      <w:r>
        <w:rPr>
          <w:rFonts w:cs="Calibri"/>
          <w:sz w:val="24"/>
          <w:szCs w:val="24"/>
        </w:rPr>
        <w:t>zmianie siedziby lub firmy (nazwy) Wykonawcy,</w:t>
      </w:r>
    </w:p>
    <w:p w14:paraId="5F7C8699" w14:textId="77777777" w:rsidR="005C5D34" w:rsidRDefault="00AE121E">
      <w:pPr>
        <w:pStyle w:val="Akapitzlist"/>
        <w:numPr>
          <w:ilvl w:val="2"/>
          <w:numId w:val="12"/>
        </w:numPr>
        <w:spacing w:after="0" w:line="276" w:lineRule="auto"/>
        <w:ind w:left="2340" w:hanging="360"/>
        <w:jc w:val="both"/>
        <w:rPr>
          <w:rFonts w:cs="Calibri"/>
          <w:sz w:val="24"/>
          <w:szCs w:val="24"/>
        </w:rPr>
      </w:pPr>
      <w:r>
        <w:rPr>
          <w:rFonts w:cs="Calibri"/>
          <w:sz w:val="24"/>
          <w:szCs w:val="24"/>
        </w:rPr>
        <w:t>zamiarze podziału, połączenia lub przekształcenia Wykonawcy,</w:t>
      </w:r>
    </w:p>
    <w:p w14:paraId="47448FA5" w14:textId="77777777" w:rsidR="005C5D34" w:rsidRDefault="00AE121E">
      <w:pPr>
        <w:pStyle w:val="Akapitzlist"/>
        <w:numPr>
          <w:ilvl w:val="2"/>
          <w:numId w:val="12"/>
        </w:numPr>
        <w:spacing w:after="0" w:line="276" w:lineRule="auto"/>
        <w:ind w:left="2340" w:hanging="360"/>
        <w:jc w:val="both"/>
        <w:rPr>
          <w:rFonts w:cs="Calibri"/>
          <w:sz w:val="24"/>
          <w:szCs w:val="24"/>
        </w:rPr>
      </w:pPr>
      <w:r>
        <w:rPr>
          <w:rFonts w:cs="Calibri"/>
          <w:sz w:val="24"/>
          <w:szCs w:val="24"/>
        </w:rPr>
        <w:t xml:space="preserve">złożeniu wniosku o ogłoszenie upadłości Wykonawcy oraz o ogłoszeniu upadłości Wykonawcy, wszczęciu postępowania układowego, w którym uczestniczy Wykonawca, otwarciu likwidacji działalności gospodarczej Wykonawcy, </w:t>
      </w:r>
    </w:p>
    <w:p w14:paraId="2C4794A5" w14:textId="77777777" w:rsidR="005C5D34" w:rsidRDefault="00AE121E">
      <w:pPr>
        <w:pStyle w:val="Akapitzlist"/>
        <w:numPr>
          <w:ilvl w:val="2"/>
          <w:numId w:val="12"/>
        </w:numPr>
        <w:spacing w:after="0" w:line="276" w:lineRule="auto"/>
        <w:ind w:left="2340" w:hanging="360"/>
        <w:jc w:val="both"/>
        <w:rPr>
          <w:rFonts w:cs="Calibri"/>
          <w:sz w:val="24"/>
          <w:szCs w:val="24"/>
        </w:rPr>
      </w:pPr>
      <w:r>
        <w:rPr>
          <w:rFonts w:cs="Calibri"/>
          <w:sz w:val="24"/>
          <w:szCs w:val="24"/>
        </w:rPr>
        <w:t>zawieszeniu działalności gospodarczej Wykonawcy.</w:t>
      </w:r>
    </w:p>
    <w:p w14:paraId="511E4067" w14:textId="77777777" w:rsidR="005C5D34" w:rsidRDefault="00AE121E">
      <w:pPr>
        <w:pStyle w:val="Akapitzlist"/>
        <w:numPr>
          <w:ilvl w:val="0"/>
          <w:numId w:val="20"/>
        </w:numPr>
        <w:spacing w:after="0" w:line="276" w:lineRule="auto"/>
        <w:jc w:val="both"/>
        <w:rPr>
          <w:rFonts w:cs="Calibri"/>
          <w:sz w:val="24"/>
          <w:szCs w:val="24"/>
        </w:rPr>
      </w:pPr>
      <w:r>
        <w:rPr>
          <w:rFonts w:cs="Calibri"/>
          <w:sz w:val="24"/>
          <w:szCs w:val="24"/>
        </w:rPr>
        <w:t>Wykonawca przystąpi do wykonywania Przedmiotu Umowy w terminie, o którym mowa w § 3 ust. 3. Przed rozpoczęciem robót Wykonawca zobowiązuje się:</w:t>
      </w:r>
    </w:p>
    <w:p w14:paraId="10998DAE" w14:textId="77777777" w:rsidR="005C5D34" w:rsidRDefault="00AE121E">
      <w:pPr>
        <w:pStyle w:val="Akapitzlist"/>
        <w:numPr>
          <w:ilvl w:val="1"/>
          <w:numId w:val="20"/>
        </w:numPr>
        <w:spacing w:after="0" w:line="276" w:lineRule="auto"/>
        <w:jc w:val="both"/>
        <w:rPr>
          <w:rFonts w:cs="Calibri"/>
          <w:sz w:val="24"/>
          <w:szCs w:val="24"/>
        </w:rPr>
      </w:pPr>
      <w:r>
        <w:rPr>
          <w:rFonts w:cs="Calibri"/>
          <w:sz w:val="24"/>
          <w:szCs w:val="24"/>
        </w:rPr>
        <w:t>uzgodnić z Zamawiającym szczegółowy harmonogram robót, w tym dni i godziny prac szczególnie uciążliwych (hałaśliwych, pylących), które mogą być prowadzone wyłącznie w dniach i godzinach wskazanych przez Zamawiającego.</w:t>
      </w:r>
    </w:p>
    <w:p w14:paraId="6DDD1304" w14:textId="77777777" w:rsidR="005C5D34" w:rsidRDefault="00AE121E">
      <w:pPr>
        <w:pStyle w:val="Akapitzlist"/>
        <w:numPr>
          <w:ilvl w:val="0"/>
          <w:numId w:val="20"/>
        </w:numPr>
        <w:spacing w:after="0" w:line="276" w:lineRule="auto"/>
        <w:jc w:val="both"/>
        <w:rPr>
          <w:rFonts w:cs="Calibri"/>
          <w:sz w:val="24"/>
          <w:szCs w:val="24"/>
        </w:rPr>
      </w:pPr>
      <w:r>
        <w:rPr>
          <w:rFonts w:cs="Calibri"/>
          <w:sz w:val="24"/>
          <w:szCs w:val="24"/>
        </w:rPr>
        <w:t xml:space="preserve">Wykonawca oświadcza, że ma świadomość, iż ŚDS jest obiektem czynnym, w którym w czasie robót mogą przebywać osoby z niepełnosprawnościami (w tym poruszające się na wózkach inwalidzkich) oraz personel. W celu wykonania Przedmiotu </w:t>
      </w:r>
      <w:r>
        <w:rPr>
          <w:rFonts w:cs="Calibri"/>
          <w:sz w:val="24"/>
          <w:szCs w:val="24"/>
        </w:rPr>
        <w:lastRenderedPageBreak/>
        <w:t>Zamówienia w sposób ograniczający uciążliwość robót (hałas, pył, zapach, zagrożenie wypadkowe) Wykonawca:</w:t>
      </w:r>
    </w:p>
    <w:p w14:paraId="552F733E" w14:textId="77777777" w:rsidR="005C5D34" w:rsidRDefault="00AE121E">
      <w:pPr>
        <w:pStyle w:val="Akapitzlist"/>
        <w:numPr>
          <w:ilvl w:val="1"/>
          <w:numId w:val="20"/>
        </w:numPr>
        <w:spacing w:after="0" w:line="276" w:lineRule="auto"/>
        <w:jc w:val="both"/>
        <w:rPr>
          <w:rFonts w:cs="Calibri"/>
          <w:sz w:val="24"/>
          <w:szCs w:val="24"/>
        </w:rPr>
      </w:pPr>
      <w:r>
        <w:rPr>
          <w:rFonts w:cs="Calibri"/>
          <w:sz w:val="24"/>
          <w:szCs w:val="24"/>
        </w:rPr>
        <w:t>zabezpieczy przed uszkodzeniem plac wokół budynku objętego przedmiotem zamówienia;</w:t>
      </w:r>
    </w:p>
    <w:p w14:paraId="1864F5DB" w14:textId="77777777" w:rsidR="005C5D34" w:rsidRDefault="00AE121E">
      <w:pPr>
        <w:pStyle w:val="Akapitzlist"/>
        <w:numPr>
          <w:ilvl w:val="1"/>
          <w:numId w:val="20"/>
        </w:numPr>
        <w:spacing w:after="0" w:line="276" w:lineRule="auto"/>
        <w:jc w:val="both"/>
        <w:rPr>
          <w:rFonts w:cs="Calibri"/>
          <w:sz w:val="24"/>
          <w:szCs w:val="24"/>
        </w:rPr>
      </w:pPr>
      <w:r>
        <w:rPr>
          <w:rFonts w:cs="Calibri"/>
          <w:sz w:val="24"/>
          <w:szCs w:val="24"/>
        </w:rPr>
        <w:t>wydzieli i zabezpieczy strefę robót, zapewni bezpieczne przejścia oraz zachowa drożność i oznakowanie dróg ewakuacyjnych w pozostałej, użytkowanej części obiektu;</w:t>
      </w:r>
    </w:p>
    <w:p w14:paraId="74388E59" w14:textId="77777777" w:rsidR="005C5D34" w:rsidRDefault="00AE121E">
      <w:pPr>
        <w:pStyle w:val="Akapitzlist"/>
        <w:numPr>
          <w:ilvl w:val="1"/>
          <w:numId w:val="20"/>
        </w:numPr>
        <w:spacing w:after="0" w:line="276" w:lineRule="auto"/>
        <w:jc w:val="both"/>
        <w:rPr>
          <w:rFonts w:cs="Calibri"/>
          <w:sz w:val="24"/>
          <w:szCs w:val="24"/>
        </w:rPr>
      </w:pPr>
      <w:r>
        <w:rPr>
          <w:rFonts w:cs="Calibri"/>
          <w:sz w:val="24"/>
          <w:szCs w:val="24"/>
        </w:rPr>
        <w:t>będzie składował materiały i odpady w miejscu wskazanym przez Zamawiającego, w sposób niezagrażający użytkownikom obiektu;</w:t>
      </w:r>
    </w:p>
    <w:p w14:paraId="38B9EA96" w14:textId="77777777" w:rsidR="005C5D34" w:rsidRDefault="00AE121E">
      <w:pPr>
        <w:pStyle w:val="Akapitzlist"/>
        <w:numPr>
          <w:ilvl w:val="1"/>
          <w:numId w:val="20"/>
        </w:numPr>
        <w:spacing w:after="0" w:line="276" w:lineRule="auto"/>
        <w:jc w:val="both"/>
        <w:rPr>
          <w:rFonts w:cs="Calibri"/>
          <w:sz w:val="24"/>
          <w:szCs w:val="24"/>
        </w:rPr>
      </w:pPr>
      <w:r>
        <w:rPr>
          <w:rFonts w:cs="Calibri"/>
          <w:sz w:val="24"/>
          <w:szCs w:val="24"/>
        </w:rPr>
        <w:t>będzie codziennie porządkował teren robót i ciągi komunikacyjne, a po zakończeniu robót wykona sprzątanie końcowe;</w:t>
      </w:r>
    </w:p>
    <w:p w14:paraId="4F6958E1" w14:textId="77777777" w:rsidR="005C5D34" w:rsidRDefault="00AE121E">
      <w:pPr>
        <w:pStyle w:val="Akapitzlist"/>
        <w:numPr>
          <w:ilvl w:val="1"/>
          <w:numId w:val="20"/>
        </w:numPr>
        <w:spacing w:after="0" w:line="276" w:lineRule="auto"/>
        <w:jc w:val="both"/>
        <w:rPr>
          <w:rFonts w:cs="Calibri"/>
          <w:sz w:val="24"/>
          <w:szCs w:val="24"/>
        </w:rPr>
      </w:pPr>
      <w:r>
        <w:rPr>
          <w:rFonts w:cs="Calibri"/>
          <w:sz w:val="24"/>
          <w:szCs w:val="24"/>
        </w:rPr>
        <w:t>skieruje do wykonywania robót osoby posiadające wymagane kwalifikacje i szkolenia BHP, zachowujące się w sposób odpowiadający charakterowi placówki.</w:t>
      </w:r>
    </w:p>
    <w:p w14:paraId="17838828" w14:textId="77777777" w:rsidR="005C5D34" w:rsidRDefault="00AE121E">
      <w:pPr>
        <w:pStyle w:val="Default"/>
        <w:numPr>
          <w:ilvl w:val="0"/>
          <w:numId w:val="20"/>
        </w:numPr>
        <w:spacing w:line="276" w:lineRule="auto"/>
        <w:jc w:val="both"/>
        <w:rPr>
          <w:rFonts w:ascii="Calibri" w:hAnsi="Calibri" w:cs="Calibri"/>
        </w:rPr>
      </w:pPr>
      <w:r>
        <w:rPr>
          <w:rFonts w:ascii="Calibri" w:hAnsi="Calibri" w:cs="Calibri"/>
        </w:rPr>
        <w:t>W toku wykonywania Przedmiotu Umowy, Wykonawca jest zobowiązany:</w:t>
      </w:r>
    </w:p>
    <w:p w14:paraId="2C0B26E5" w14:textId="77777777" w:rsidR="005C5D34" w:rsidRDefault="00AE121E">
      <w:pPr>
        <w:pStyle w:val="Default"/>
        <w:numPr>
          <w:ilvl w:val="1"/>
          <w:numId w:val="20"/>
        </w:numPr>
        <w:spacing w:line="276" w:lineRule="auto"/>
        <w:jc w:val="both"/>
        <w:rPr>
          <w:rFonts w:ascii="Calibri" w:hAnsi="Calibri" w:cs="Calibri"/>
        </w:rPr>
      </w:pPr>
      <w:r>
        <w:rPr>
          <w:rFonts w:ascii="Calibri" w:hAnsi="Calibri" w:cs="Calibri"/>
        </w:rPr>
        <w:t>wstrzymywać prowadzenie robót budowlanych na polecenie Zamawiającego w przypadku ustalenia, w toku nadzoru, że roboty te nie są prowadzone zgodnie z niniejszą Umową, Zapytaniem ofertowym, mającymi zastosowanie przepisami prawa lub sztuką budowlaną,</w:t>
      </w:r>
    </w:p>
    <w:p w14:paraId="42DFFA28" w14:textId="77777777" w:rsidR="005C5D34" w:rsidRDefault="00AE121E">
      <w:pPr>
        <w:pStyle w:val="Default"/>
        <w:numPr>
          <w:ilvl w:val="1"/>
          <w:numId w:val="20"/>
        </w:numPr>
        <w:spacing w:line="276" w:lineRule="auto"/>
        <w:jc w:val="both"/>
        <w:rPr>
          <w:rFonts w:ascii="Calibri" w:hAnsi="Calibri" w:cs="Calibri"/>
        </w:rPr>
      </w:pPr>
      <w:r>
        <w:rPr>
          <w:rFonts w:ascii="Calibri" w:hAnsi="Calibri" w:cs="Calibri"/>
        </w:rPr>
        <w:t>wykonywać wszelkie niezbędne pomiary, próby i sprawdzenia tak, by doszło do potwierdzenia oraz udokumentowania zgodności wykonywanych prac z mającymi zastosowanie przepisami prawa,</w:t>
      </w:r>
    </w:p>
    <w:p w14:paraId="258C97A4" w14:textId="77777777" w:rsidR="005C5D34" w:rsidRDefault="00AE121E">
      <w:pPr>
        <w:pStyle w:val="Default"/>
        <w:numPr>
          <w:ilvl w:val="1"/>
          <w:numId w:val="20"/>
        </w:numPr>
        <w:spacing w:line="276" w:lineRule="auto"/>
        <w:jc w:val="both"/>
        <w:rPr>
          <w:rFonts w:ascii="Calibri" w:hAnsi="Calibri" w:cs="Calibri"/>
        </w:rPr>
      </w:pPr>
      <w:r>
        <w:rPr>
          <w:rFonts w:ascii="Calibri" w:hAnsi="Calibri" w:cs="Calibri"/>
        </w:rPr>
        <w:t>niezwłocznie – w terminie wskazanym przez Zamawiającego – usuwać wady i usterki stwierdzone w trakcie odbiorów lub w związku z prowadzeniem przez Zamawiającego nadzoru nad wykonywaniem Przedmiotu Zamówienia;</w:t>
      </w:r>
    </w:p>
    <w:p w14:paraId="1DA23084" w14:textId="77777777" w:rsidR="005C5D34" w:rsidRDefault="00AE121E">
      <w:pPr>
        <w:pStyle w:val="Default"/>
        <w:numPr>
          <w:ilvl w:val="1"/>
          <w:numId w:val="20"/>
        </w:numPr>
        <w:spacing w:line="276" w:lineRule="auto"/>
        <w:jc w:val="both"/>
        <w:rPr>
          <w:rFonts w:ascii="Calibri" w:hAnsi="Calibri" w:cs="Calibri"/>
        </w:rPr>
      </w:pPr>
      <w:r>
        <w:rPr>
          <w:rFonts w:ascii="Calibri" w:hAnsi="Calibri" w:cs="Calibri"/>
        </w:rPr>
        <w:t>przedkładać Zamawiającemu do akceptacji, nie później niż na 3 dni robocze przed zamówieniem lub wbudowaniem, dane produktowe stosowanych wyrobów (karty techniczne, deklaracje właściwości użytkowych, aprobaty/oceny techniczne – jeśli są wymagane, próbki okładziny podłogowej i okuć). Zamawiający zgłasza uwagi w terminie 2 dni roboczych; brak uwag w tym terminie oznacza akceptację. Akceptacja nie zwalnia Wykonawcy z odpowiedzialności za zgodność wyrobów z wymaganiami Zapytania ofertowego,</w:t>
      </w:r>
    </w:p>
    <w:p w14:paraId="722C0BCC" w14:textId="77777777" w:rsidR="005C5D34" w:rsidRDefault="00AE121E">
      <w:pPr>
        <w:pStyle w:val="Default"/>
        <w:numPr>
          <w:ilvl w:val="1"/>
          <w:numId w:val="20"/>
        </w:numPr>
        <w:spacing w:line="276" w:lineRule="auto"/>
        <w:jc w:val="both"/>
        <w:rPr>
          <w:rFonts w:ascii="Calibri" w:hAnsi="Calibri" w:cs="Calibri"/>
        </w:rPr>
      </w:pPr>
      <w:bookmarkStart w:id="3" w:name="_Hlk52314970"/>
      <w:bookmarkEnd w:id="3"/>
      <w:r>
        <w:rPr>
          <w:rFonts w:ascii="Calibri" w:hAnsi="Calibri" w:cs="Calibri"/>
        </w:rPr>
        <w:t>dbać o porządek oraz utrzymanie terenu budowy w należytym stanie i porządku,</w:t>
      </w:r>
    </w:p>
    <w:p w14:paraId="1ECD74C4" w14:textId="77777777" w:rsidR="005C5D34" w:rsidRDefault="00AE121E">
      <w:pPr>
        <w:pStyle w:val="Default"/>
        <w:numPr>
          <w:ilvl w:val="1"/>
          <w:numId w:val="20"/>
        </w:numPr>
        <w:spacing w:line="276" w:lineRule="auto"/>
        <w:jc w:val="both"/>
        <w:rPr>
          <w:rFonts w:ascii="Calibri" w:hAnsi="Calibri" w:cs="Calibri"/>
        </w:rPr>
      </w:pPr>
      <w:r>
        <w:rPr>
          <w:rFonts w:ascii="Calibri" w:hAnsi="Calibri" w:cs="Calibri"/>
        </w:rPr>
        <w:t>sprzątać drogi dojazdowe oraz bezpośrednie otoczenie terenu budowy z zanieczyszczeń powstałych od jazdy lub pracy sprzętu i środków transportu Wykonawcy, jego podwykonawców (w tym dalszych podwykonawców) i dostawców,</w:t>
      </w:r>
    </w:p>
    <w:p w14:paraId="4B054D28" w14:textId="77777777" w:rsidR="005C5D34" w:rsidRDefault="00AE121E">
      <w:pPr>
        <w:pStyle w:val="Default"/>
        <w:numPr>
          <w:ilvl w:val="1"/>
          <w:numId w:val="20"/>
        </w:numPr>
        <w:spacing w:line="276" w:lineRule="auto"/>
        <w:jc w:val="both"/>
        <w:rPr>
          <w:rFonts w:ascii="Calibri" w:hAnsi="Calibri" w:cs="Calibri"/>
        </w:rPr>
      </w:pPr>
      <w:r>
        <w:rPr>
          <w:rFonts w:ascii="Calibri" w:hAnsi="Calibri" w:cs="Calibri"/>
        </w:rPr>
        <w:lastRenderedPageBreak/>
        <w:t>naprawić drogi dojazdowe oraz bezpośrednie otoczenie terenu remontowanego (zajęte przez Wykonawcę w związku z wykonywaniem Przedmiotu Zamówienia) w przypadku, gdyby ruch lub praca sprzętu i środków transportu Wykonawcy, jego podwykonawców (w tym dalszych podwykonawców) i dostawców doprowadziła do ich uszkodzenia,</w:t>
      </w:r>
    </w:p>
    <w:p w14:paraId="256DDC16" w14:textId="77777777" w:rsidR="005C5D34" w:rsidRDefault="00AE121E">
      <w:pPr>
        <w:pStyle w:val="Akapitzlist"/>
        <w:numPr>
          <w:ilvl w:val="0"/>
          <w:numId w:val="20"/>
        </w:numPr>
        <w:spacing w:after="0" w:line="276" w:lineRule="auto"/>
        <w:jc w:val="both"/>
        <w:rPr>
          <w:rFonts w:cs="Calibri"/>
          <w:sz w:val="24"/>
          <w:szCs w:val="24"/>
        </w:rPr>
      </w:pPr>
      <w:r>
        <w:rPr>
          <w:rFonts w:cs="Calibri"/>
          <w:sz w:val="24"/>
          <w:szCs w:val="24"/>
        </w:rPr>
        <w:t>Do wykonywania Przedmiotu Zamówienia Wykonawca będzie wykorzystywał materiały budowlane:</w:t>
      </w:r>
    </w:p>
    <w:p w14:paraId="02A108B2" w14:textId="77777777" w:rsidR="005C5D34" w:rsidRDefault="00AE121E">
      <w:pPr>
        <w:pStyle w:val="Akapitzlist"/>
        <w:numPr>
          <w:ilvl w:val="1"/>
          <w:numId w:val="20"/>
        </w:numPr>
        <w:spacing w:after="0" w:line="276" w:lineRule="auto"/>
        <w:jc w:val="both"/>
        <w:rPr>
          <w:rFonts w:cs="Calibri"/>
          <w:sz w:val="24"/>
          <w:szCs w:val="24"/>
        </w:rPr>
      </w:pPr>
      <w:r>
        <w:rPr>
          <w:rFonts w:cs="Calibri"/>
          <w:sz w:val="24"/>
          <w:szCs w:val="24"/>
        </w:rPr>
        <w:t>własne, należące do Wykonawcy,</w:t>
      </w:r>
    </w:p>
    <w:p w14:paraId="76D739D3" w14:textId="77777777" w:rsidR="005C5D34" w:rsidRDefault="00AE121E">
      <w:pPr>
        <w:pStyle w:val="Akapitzlist"/>
        <w:numPr>
          <w:ilvl w:val="1"/>
          <w:numId w:val="20"/>
        </w:numPr>
        <w:spacing w:after="0" w:line="276" w:lineRule="auto"/>
        <w:jc w:val="both"/>
        <w:rPr>
          <w:rFonts w:cs="Calibri"/>
          <w:sz w:val="24"/>
          <w:szCs w:val="24"/>
        </w:rPr>
      </w:pPr>
      <w:r>
        <w:rPr>
          <w:rFonts w:cs="Calibri"/>
          <w:sz w:val="24"/>
          <w:szCs w:val="24"/>
        </w:rPr>
        <w:t>fabrycznie nowe,</w:t>
      </w:r>
    </w:p>
    <w:p w14:paraId="39D25774" w14:textId="77777777" w:rsidR="005C5D34" w:rsidRDefault="00AE121E">
      <w:pPr>
        <w:pStyle w:val="Akapitzlist"/>
        <w:numPr>
          <w:ilvl w:val="1"/>
          <w:numId w:val="20"/>
        </w:numPr>
        <w:spacing w:after="0" w:line="276" w:lineRule="auto"/>
        <w:jc w:val="both"/>
        <w:rPr>
          <w:rFonts w:cs="Calibri"/>
          <w:sz w:val="24"/>
          <w:szCs w:val="24"/>
        </w:rPr>
      </w:pPr>
      <w:r>
        <w:rPr>
          <w:rFonts w:cs="Calibri"/>
          <w:sz w:val="24"/>
          <w:szCs w:val="24"/>
        </w:rPr>
        <w:t>odpowiadające wymogom dla wyrobów dopuszczonych do obrotu i stosowania w budownictwie zgodnie z art. 10 ustawy Prawo budowlane,</w:t>
      </w:r>
    </w:p>
    <w:p w14:paraId="5571DB06" w14:textId="77777777" w:rsidR="005C5D34" w:rsidRDefault="00AE121E">
      <w:pPr>
        <w:pStyle w:val="Akapitzlist"/>
        <w:numPr>
          <w:ilvl w:val="1"/>
          <w:numId w:val="20"/>
        </w:numPr>
        <w:spacing w:after="0" w:line="276" w:lineRule="auto"/>
        <w:jc w:val="both"/>
        <w:rPr>
          <w:rFonts w:cs="Calibri"/>
          <w:sz w:val="24"/>
          <w:szCs w:val="24"/>
        </w:rPr>
      </w:pPr>
      <w:r>
        <w:rPr>
          <w:rFonts w:cs="Calibri"/>
          <w:sz w:val="24"/>
          <w:szCs w:val="24"/>
        </w:rPr>
        <w:t>odpowiadające wymogom określonym w ustawie z dnia 16 kwietnia 2004 r. o wyrobach budowlanych (</w:t>
      </w:r>
      <w:proofErr w:type="spellStart"/>
      <w:r>
        <w:rPr>
          <w:rFonts w:cs="Calibri"/>
          <w:sz w:val="24"/>
          <w:szCs w:val="24"/>
        </w:rPr>
        <w:t>t.j</w:t>
      </w:r>
      <w:proofErr w:type="spellEnd"/>
      <w:r>
        <w:rPr>
          <w:rFonts w:cs="Calibri"/>
          <w:sz w:val="24"/>
          <w:szCs w:val="24"/>
        </w:rPr>
        <w:t xml:space="preserve">. Dz. U. z 2021 r. poz. 1213, z </w:t>
      </w:r>
      <w:proofErr w:type="spellStart"/>
      <w:r>
        <w:rPr>
          <w:rFonts w:cs="Calibri"/>
          <w:sz w:val="24"/>
          <w:szCs w:val="24"/>
        </w:rPr>
        <w:t>późn</w:t>
      </w:r>
      <w:proofErr w:type="spellEnd"/>
      <w:r>
        <w:rPr>
          <w:rFonts w:cs="Calibri"/>
          <w:sz w:val="24"/>
          <w:szCs w:val="24"/>
        </w:rPr>
        <w:t>. zm.).</w:t>
      </w:r>
    </w:p>
    <w:p w14:paraId="0BEC65E0" w14:textId="77777777" w:rsidR="005C5D34" w:rsidRDefault="00AE121E">
      <w:pPr>
        <w:pStyle w:val="Akapitzlist"/>
        <w:numPr>
          <w:ilvl w:val="0"/>
          <w:numId w:val="20"/>
        </w:numPr>
        <w:spacing w:after="0" w:line="276" w:lineRule="auto"/>
        <w:jc w:val="both"/>
        <w:rPr>
          <w:rFonts w:cs="Calibri"/>
          <w:sz w:val="24"/>
          <w:szCs w:val="24"/>
        </w:rPr>
      </w:pPr>
      <w:r>
        <w:rPr>
          <w:rFonts w:cs="Calibri"/>
          <w:sz w:val="24"/>
          <w:szCs w:val="24"/>
        </w:rPr>
        <w:t xml:space="preserve">Wykonawca zobowiązany jest przedstawiać Zamawiającemu, dla wszystkich materiałów, wyrobów, surowców, urządzeń wykorzystywanych do wykonywania Przedmiotu Zamówienia, następujące dokumenty: certyfikat na znak bezpieczeństwa, </w:t>
      </w:r>
    </w:p>
    <w:p w14:paraId="070CFD0C" w14:textId="77777777" w:rsidR="005C5D34" w:rsidRDefault="00AE121E">
      <w:pPr>
        <w:pStyle w:val="Akapitzlist"/>
        <w:spacing w:after="0" w:line="276" w:lineRule="auto"/>
        <w:jc w:val="both"/>
      </w:pPr>
      <w:r>
        <w:rPr>
          <w:rFonts w:cs="Calibri"/>
          <w:sz w:val="24"/>
          <w:szCs w:val="24"/>
        </w:rPr>
        <w:t xml:space="preserve">deklaracje zgodności lub certyfikat zgodności z polską normą albo aprobatą techniczną, lub inny wymagany przez obowiązujące prawo dokument. Koszt uzyskania przywołanych dokumentów obciążą Wykonawcę. </w:t>
      </w:r>
    </w:p>
    <w:p w14:paraId="18547174" w14:textId="77777777" w:rsidR="005C5D34" w:rsidRDefault="00AE121E">
      <w:pPr>
        <w:pStyle w:val="Akapitzlist"/>
        <w:numPr>
          <w:ilvl w:val="0"/>
          <w:numId w:val="20"/>
        </w:numPr>
        <w:spacing w:after="0" w:line="276" w:lineRule="auto"/>
        <w:jc w:val="both"/>
        <w:rPr>
          <w:rFonts w:cs="Calibri"/>
          <w:sz w:val="24"/>
          <w:szCs w:val="24"/>
        </w:rPr>
      </w:pPr>
      <w:r>
        <w:rPr>
          <w:rFonts w:cs="Calibri"/>
          <w:sz w:val="24"/>
          <w:szCs w:val="24"/>
        </w:rPr>
        <w:t>Wykonawca jest uprawniony przedstawić Zamawiającemu wniosek o sprecyzowanie wymagań w zakresie doboru materiałów, wyrobów, surowców lub urządzeń, jakie mają zostać wykorzystane do wykonania Przedmiotu Zamówienia.</w:t>
      </w:r>
    </w:p>
    <w:p w14:paraId="7A913C8A" w14:textId="77777777" w:rsidR="005C5D34" w:rsidRDefault="00AE121E">
      <w:pPr>
        <w:pStyle w:val="Akapitzlist"/>
        <w:numPr>
          <w:ilvl w:val="0"/>
          <w:numId w:val="20"/>
        </w:numPr>
        <w:spacing w:after="0" w:line="276" w:lineRule="auto"/>
        <w:jc w:val="both"/>
        <w:rPr>
          <w:rFonts w:cs="Calibri"/>
          <w:sz w:val="24"/>
          <w:szCs w:val="24"/>
        </w:rPr>
      </w:pPr>
      <w:r>
        <w:rPr>
          <w:rFonts w:cs="Calibri"/>
          <w:sz w:val="24"/>
          <w:szCs w:val="24"/>
        </w:rPr>
        <w:t>Wykonawca jest wytwórcą odpadów powstałych w związku z realizacją Przedmiotu Zamówienia i zagospodaruje je na własny koszt, zgodnie z ustawą z dnia 14 grudnia 2012 r. o odpadach. Najpóźniej w dniu odbioru końcowego Wykonawca przedstawi Zamawiającemu dokumenty potwierdzające zagospodarowanie odpadów (w szczególności karty przekazania odpadów lub równoważne dokumenty). W razie ujawnienia w trakcie robót materiałów zawierających azbest lub inne substancje niebezpieczne Wykonawca wstrzyma roboty w danym zakresie i niezwłocznie powiadomi Zamawiającego.</w:t>
      </w:r>
    </w:p>
    <w:p w14:paraId="30CC6C53" w14:textId="47759266" w:rsidR="005C5D34" w:rsidRDefault="00AE121E">
      <w:pPr>
        <w:pStyle w:val="Akapitzlist"/>
        <w:numPr>
          <w:ilvl w:val="0"/>
          <w:numId w:val="20"/>
        </w:numPr>
        <w:spacing w:after="0" w:line="276" w:lineRule="auto"/>
        <w:jc w:val="both"/>
        <w:rPr>
          <w:rFonts w:cs="Calibri"/>
          <w:sz w:val="24"/>
          <w:szCs w:val="24"/>
        </w:rPr>
      </w:pPr>
      <w:r>
        <w:rPr>
          <w:rFonts w:cs="Calibri"/>
          <w:sz w:val="24"/>
          <w:szCs w:val="24"/>
        </w:rPr>
        <w:t>W dokumentach rozliczeniowych (faktura</w:t>
      </w:r>
      <w:r w:rsidRPr="00916ECF">
        <w:rPr>
          <w:rFonts w:cs="Calibri"/>
          <w:sz w:val="24"/>
          <w:szCs w:val="24"/>
        </w:rPr>
        <w:t>, kosztorys powykonawczy</w:t>
      </w:r>
      <w:r>
        <w:rPr>
          <w:rFonts w:cs="Calibri"/>
          <w:sz w:val="24"/>
          <w:szCs w:val="24"/>
        </w:rPr>
        <w:t>, protokół odbioru) Wykonawca zamieści – według wzoru przekazanego przez Zamawiającego – informację, że zadanie jest współfinansowane ze środków PFRON w ramach projektu „Modernizacja ŚDS” (umowa nr 5/F/2026</w:t>
      </w:r>
      <w:r w:rsidR="00A04E23">
        <w:rPr>
          <w:rFonts w:cs="Calibri"/>
          <w:sz w:val="24"/>
          <w:szCs w:val="24"/>
        </w:rPr>
        <w:t xml:space="preserve"> z dnia 21 lipca 2026r.</w:t>
      </w:r>
      <w:r>
        <w:rPr>
          <w:rFonts w:cs="Calibri"/>
          <w:sz w:val="24"/>
          <w:szCs w:val="24"/>
        </w:rPr>
        <w:t>). Wykonawca nie może bez zgody Zamawiającego używać logo PFRON.</w:t>
      </w:r>
      <w:r w:rsidR="0003748B" w:rsidRPr="0003748B">
        <w:t xml:space="preserve"> </w:t>
      </w:r>
      <w:r w:rsidR="0003748B">
        <w:t>Faktura zostanie wystawiona na Zamawiającego i będzie zawierała wyłącznie przedmiot objęty Umową.</w:t>
      </w:r>
    </w:p>
    <w:p w14:paraId="2D647F19" w14:textId="77777777" w:rsidR="005C5D34" w:rsidRDefault="00AE121E">
      <w:pPr>
        <w:pStyle w:val="Akapitzlist"/>
        <w:numPr>
          <w:ilvl w:val="0"/>
          <w:numId w:val="20"/>
        </w:numPr>
        <w:spacing w:after="0" w:line="276" w:lineRule="auto"/>
        <w:jc w:val="both"/>
        <w:rPr>
          <w:rFonts w:cs="Calibri"/>
          <w:sz w:val="24"/>
          <w:szCs w:val="24"/>
        </w:rPr>
      </w:pPr>
      <w:r>
        <w:rPr>
          <w:rFonts w:cs="Calibri"/>
          <w:sz w:val="24"/>
          <w:szCs w:val="24"/>
        </w:rPr>
        <w:t xml:space="preserve">Wykonawca umożliwi Zamawiającemu, Powiatowi Zamojskiemu, PFRON oraz uprawnionym organom kontroli wgląd w dokumentację związaną z realizacją Umowy oraz przeprowadzenie kontroli zrealizowanych robót, zarówno w trakcie realizacji </w:t>
      </w:r>
      <w:r>
        <w:rPr>
          <w:rFonts w:cs="Calibri"/>
          <w:sz w:val="24"/>
          <w:szCs w:val="24"/>
        </w:rPr>
        <w:lastRenderedPageBreak/>
        <w:t>Umowy, jak i po jej zakończeniu, przez okres przechowywania dokumentacji wynikający z umowy o dofinansowanie i przepisów prawa, nie krótszy niż 5 lat.</w:t>
      </w:r>
    </w:p>
    <w:p w14:paraId="036CBED9" w14:textId="77777777" w:rsidR="005C5D34" w:rsidRDefault="005C5D34">
      <w:pPr>
        <w:pStyle w:val="Akapitzlist"/>
        <w:spacing w:after="0" w:line="276" w:lineRule="auto"/>
        <w:jc w:val="both"/>
        <w:rPr>
          <w:rFonts w:cs="Calibri"/>
          <w:sz w:val="24"/>
          <w:szCs w:val="24"/>
        </w:rPr>
      </w:pPr>
    </w:p>
    <w:p w14:paraId="7DE2395C" w14:textId="77777777" w:rsidR="005C5D34" w:rsidRDefault="005C5D34">
      <w:pPr>
        <w:pStyle w:val="Akapitzlist"/>
        <w:spacing w:after="0" w:line="276" w:lineRule="auto"/>
        <w:jc w:val="both"/>
        <w:rPr>
          <w:rFonts w:cs="Calibri"/>
          <w:sz w:val="24"/>
          <w:szCs w:val="24"/>
        </w:rPr>
      </w:pPr>
    </w:p>
    <w:p w14:paraId="6ABF76E7" w14:textId="77777777" w:rsidR="005C5D34" w:rsidRDefault="005C5D34">
      <w:pPr>
        <w:spacing w:after="0" w:line="276" w:lineRule="auto"/>
        <w:jc w:val="both"/>
        <w:rPr>
          <w:rFonts w:cs="Calibri"/>
          <w:sz w:val="24"/>
          <w:szCs w:val="24"/>
        </w:rPr>
      </w:pPr>
    </w:p>
    <w:p w14:paraId="4E417F1E" w14:textId="77777777" w:rsidR="005C5D34" w:rsidRDefault="00AE121E">
      <w:pPr>
        <w:pStyle w:val="Default"/>
        <w:spacing w:line="276" w:lineRule="auto"/>
        <w:jc w:val="center"/>
        <w:rPr>
          <w:rFonts w:ascii="Calibri" w:hAnsi="Calibri" w:cs="Calibri"/>
          <w:b/>
          <w:bCs/>
        </w:rPr>
      </w:pPr>
      <w:r>
        <w:rPr>
          <w:rFonts w:ascii="Calibri" w:hAnsi="Calibri" w:cs="Calibri"/>
          <w:b/>
          <w:bCs/>
        </w:rPr>
        <w:t>§ 7</w:t>
      </w:r>
    </w:p>
    <w:p w14:paraId="41B67DC3" w14:textId="77777777" w:rsidR="005C5D34" w:rsidRDefault="00AE121E">
      <w:pPr>
        <w:pStyle w:val="Default"/>
        <w:spacing w:line="276" w:lineRule="auto"/>
        <w:jc w:val="center"/>
        <w:rPr>
          <w:rFonts w:ascii="Calibri" w:hAnsi="Calibri" w:cs="Calibri"/>
          <w:b/>
          <w:bCs/>
        </w:rPr>
      </w:pPr>
      <w:r>
        <w:rPr>
          <w:rFonts w:ascii="Calibri" w:hAnsi="Calibri" w:cs="Calibri"/>
          <w:b/>
          <w:bCs/>
        </w:rPr>
        <w:t>Roboty zamienne i dodatkowe</w:t>
      </w:r>
    </w:p>
    <w:p w14:paraId="11036FD8" w14:textId="77777777" w:rsidR="005C5D34" w:rsidRDefault="00AE121E">
      <w:pPr>
        <w:pStyle w:val="Akapitzlist"/>
        <w:numPr>
          <w:ilvl w:val="0"/>
          <w:numId w:val="23"/>
        </w:numPr>
        <w:spacing w:after="0" w:line="276" w:lineRule="auto"/>
        <w:jc w:val="both"/>
        <w:rPr>
          <w:rFonts w:cs="Calibri"/>
          <w:sz w:val="24"/>
          <w:szCs w:val="24"/>
        </w:rPr>
      </w:pPr>
      <w:r>
        <w:rPr>
          <w:rFonts w:cs="Calibri"/>
          <w:sz w:val="24"/>
          <w:szCs w:val="24"/>
        </w:rPr>
        <w:t>Na wniosek Wykonawcy może dojść do wyrażenia zgody na wykonanie robót zamiennych, w tym do zmiany technologii i sposobu wykonania elementów robót. Zmiana taka może zostać dopuszczona przez Zamawiającego tylko w przypadku łącznego spełnienia następujących przesłanek:</w:t>
      </w:r>
    </w:p>
    <w:p w14:paraId="4BE66851" w14:textId="77777777" w:rsidR="005C5D34" w:rsidRDefault="00AE121E">
      <w:pPr>
        <w:pStyle w:val="Akapitzlist"/>
        <w:numPr>
          <w:ilvl w:val="1"/>
          <w:numId w:val="23"/>
        </w:numPr>
        <w:spacing w:after="0" w:line="276" w:lineRule="auto"/>
        <w:jc w:val="both"/>
        <w:rPr>
          <w:rFonts w:cs="Calibri"/>
          <w:sz w:val="24"/>
          <w:szCs w:val="24"/>
        </w:rPr>
      </w:pPr>
      <w:r>
        <w:rPr>
          <w:rFonts w:cs="Calibri"/>
          <w:sz w:val="24"/>
          <w:szCs w:val="24"/>
        </w:rPr>
        <w:t>proponowane przez Wykonawcę rozwiązanie jest równorzędne lub lepsze od przewidzianego,</w:t>
      </w:r>
    </w:p>
    <w:p w14:paraId="613CC3C4" w14:textId="77777777" w:rsidR="005C5D34" w:rsidRDefault="00AE121E">
      <w:pPr>
        <w:pStyle w:val="Akapitzlist"/>
        <w:numPr>
          <w:ilvl w:val="1"/>
          <w:numId w:val="23"/>
        </w:numPr>
        <w:spacing w:after="0" w:line="276" w:lineRule="auto"/>
        <w:jc w:val="both"/>
        <w:rPr>
          <w:rFonts w:cs="Calibri"/>
          <w:sz w:val="24"/>
          <w:szCs w:val="24"/>
        </w:rPr>
      </w:pPr>
      <w:r>
        <w:rPr>
          <w:rFonts w:cs="Calibri"/>
          <w:sz w:val="24"/>
          <w:szCs w:val="24"/>
        </w:rPr>
        <w:t>w wyniku przyjęcia rozwiązania proponowanego przez Wykonawcę nie dojdzie do zwiększenia kosztów wykonywania Przedmiotu Zamówienia,</w:t>
      </w:r>
    </w:p>
    <w:p w14:paraId="732F15F5" w14:textId="77777777" w:rsidR="005C5D34" w:rsidRDefault="00AE121E">
      <w:pPr>
        <w:pStyle w:val="Akapitzlist"/>
        <w:numPr>
          <w:ilvl w:val="1"/>
          <w:numId w:val="23"/>
        </w:numPr>
        <w:spacing w:after="0" w:line="276" w:lineRule="auto"/>
        <w:jc w:val="both"/>
        <w:rPr>
          <w:rFonts w:cs="Calibri"/>
          <w:sz w:val="24"/>
          <w:szCs w:val="24"/>
        </w:rPr>
      </w:pPr>
      <w:r>
        <w:rPr>
          <w:rFonts w:cs="Calibri"/>
          <w:sz w:val="24"/>
          <w:szCs w:val="24"/>
        </w:rPr>
        <w:t>w wyniku opracowywania oraz wdrożenia rozwiązania proponowanego przez Wykonawcę nie dojdzie do wydłużenia terminu wykonania Umowy.</w:t>
      </w:r>
    </w:p>
    <w:p w14:paraId="706A5D73" w14:textId="77777777" w:rsidR="005C5D34" w:rsidRDefault="00AE121E">
      <w:pPr>
        <w:pStyle w:val="Akapitzlist"/>
        <w:numPr>
          <w:ilvl w:val="0"/>
          <w:numId w:val="23"/>
        </w:numPr>
        <w:spacing w:after="0" w:line="276" w:lineRule="auto"/>
        <w:jc w:val="both"/>
        <w:rPr>
          <w:rFonts w:cs="Calibri"/>
          <w:sz w:val="24"/>
          <w:szCs w:val="24"/>
        </w:rPr>
      </w:pPr>
      <w:r>
        <w:rPr>
          <w:rFonts w:cs="Calibri"/>
          <w:sz w:val="24"/>
          <w:szCs w:val="24"/>
        </w:rPr>
        <w:t>Składając wniosek o wyrażenie zgody na wykonanie robót zamiennych Wykonawca ma obowiązek udowodnić, że dojdzie do spełnienia wszystkich wyżej określonych przesłanek.</w:t>
      </w:r>
    </w:p>
    <w:p w14:paraId="3B8FF1F3" w14:textId="77777777" w:rsidR="005C5D34" w:rsidRDefault="00AE121E">
      <w:pPr>
        <w:pStyle w:val="Akapitzlist"/>
        <w:numPr>
          <w:ilvl w:val="0"/>
          <w:numId w:val="23"/>
        </w:numPr>
        <w:spacing w:after="0" w:line="276" w:lineRule="auto"/>
        <w:jc w:val="both"/>
        <w:rPr>
          <w:rFonts w:cs="Calibri"/>
          <w:sz w:val="24"/>
          <w:szCs w:val="24"/>
        </w:rPr>
      </w:pPr>
      <w:r>
        <w:rPr>
          <w:rFonts w:cs="Calibri"/>
          <w:sz w:val="24"/>
          <w:szCs w:val="24"/>
        </w:rPr>
        <w:t xml:space="preserve">Zamawiający rozpatruje wniosek o wyrażenie zgody na wykonanie robót zamiennych niezwłocznie, nie dłużej jednak niż w terminie 14 dni. </w:t>
      </w:r>
    </w:p>
    <w:p w14:paraId="1C41C3C8" w14:textId="77777777" w:rsidR="005C5D34" w:rsidRDefault="00AE121E">
      <w:pPr>
        <w:pStyle w:val="Akapitzlist"/>
        <w:numPr>
          <w:ilvl w:val="0"/>
          <w:numId w:val="23"/>
        </w:numPr>
        <w:spacing w:after="0" w:line="276" w:lineRule="auto"/>
        <w:jc w:val="both"/>
        <w:rPr>
          <w:rFonts w:cs="Calibri"/>
          <w:sz w:val="24"/>
          <w:szCs w:val="24"/>
        </w:rPr>
      </w:pPr>
      <w:r>
        <w:rPr>
          <w:rFonts w:cs="Calibri"/>
          <w:sz w:val="24"/>
          <w:szCs w:val="24"/>
        </w:rPr>
        <w:t xml:space="preserve">Na wniosek Zamawiającego, w trakcie prowadzenia robót, mogą być dokonywane zmiany technologii i sposobu wykonania elementów robót, prac, jeżeli Zamawiający potwierdzi na piśmie, że zachodzi potrzeba zmiany rozwiązań opisanych w umowie i załącznikach. Zmiany takie są dopuszczalne tylko w przypadkach, gdy nie spowodują zwiększenia kosztów wykonania Przedmiotu Zamówienia. </w:t>
      </w:r>
    </w:p>
    <w:p w14:paraId="22009498" w14:textId="77777777" w:rsidR="005C5D34" w:rsidRDefault="00AE121E">
      <w:pPr>
        <w:pStyle w:val="Akapitzlist"/>
        <w:numPr>
          <w:ilvl w:val="0"/>
          <w:numId w:val="23"/>
        </w:numPr>
        <w:spacing w:after="0" w:line="276" w:lineRule="auto"/>
        <w:jc w:val="both"/>
        <w:rPr>
          <w:rFonts w:cs="Calibri"/>
          <w:sz w:val="24"/>
          <w:szCs w:val="24"/>
        </w:rPr>
      </w:pPr>
      <w:r>
        <w:rPr>
          <w:rFonts w:cs="Calibri"/>
          <w:sz w:val="24"/>
          <w:szCs w:val="24"/>
        </w:rPr>
        <w:t>W przypadku wystąpienia konieczności wykonania robót dodatkowych Wykonawcy nie wolno ich realizować bez zawarcia aneksu do Umowy na zasadach określonych w § 21 ust. 1 pkt 7 albo bez udzielenia odrębnego zamówienia.</w:t>
      </w:r>
    </w:p>
    <w:p w14:paraId="0B5142E5" w14:textId="77777777" w:rsidR="005C5D34" w:rsidRDefault="00AE121E">
      <w:pPr>
        <w:pStyle w:val="Default"/>
        <w:spacing w:line="276" w:lineRule="auto"/>
        <w:jc w:val="center"/>
        <w:rPr>
          <w:rFonts w:ascii="Calibri" w:hAnsi="Calibri" w:cs="Calibri"/>
          <w:b/>
          <w:bCs/>
        </w:rPr>
      </w:pPr>
      <w:r>
        <w:rPr>
          <w:rFonts w:ascii="Calibri" w:hAnsi="Calibri" w:cs="Calibri"/>
          <w:b/>
          <w:bCs/>
        </w:rPr>
        <w:t>§ 8</w:t>
      </w:r>
    </w:p>
    <w:p w14:paraId="477FFD18" w14:textId="77777777" w:rsidR="005C5D34" w:rsidRDefault="00AE121E">
      <w:pPr>
        <w:pStyle w:val="Default"/>
        <w:spacing w:line="276" w:lineRule="auto"/>
        <w:jc w:val="center"/>
        <w:rPr>
          <w:rFonts w:ascii="Calibri" w:hAnsi="Calibri" w:cs="Calibri"/>
          <w:b/>
          <w:bCs/>
        </w:rPr>
      </w:pPr>
      <w:r>
        <w:rPr>
          <w:rFonts w:ascii="Calibri" w:hAnsi="Calibri" w:cs="Calibri"/>
          <w:b/>
          <w:bCs/>
        </w:rPr>
        <w:t>Ograniczenie Przedmiotu Zamówienia</w:t>
      </w:r>
    </w:p>
    <w:p w14:paraId="141D5A83" w14:textId="77777777" w:rsidR="005C5D34" w:rsidRDefault="00AE121E">
      <w:pPr>
        <w:pStyle w:val="Akapitzlist"/>
        <w:numPr>
          <w:ilvl w:val="0"/>
          <w:numId w:val="11"/>
        </w:numPr>
        <w:spacing w:after="0" w:line="276" w:lineRule="auto"/>
        <w:jc w:val="both"/>
        <w:rPr>
          <w:rFonts w:cs="Calibri"/>
          <w:sz w:val="24"/>
          <w:szCs w:val="24"/>
        </w:rPr>
      </w:pPr>
      <w:r>
        <w:rPr>
          <w:rFonts w:cs="Calibri"/>
          <w:sz w:val="24"/>
          <w:szCs w:val="24"/>
        </w:rPr>
        <w:t>W przypadku wystąpienia niemożliwych do przewidzenia okoliczności</w:t>
      </w:r>
      <w:r>
        <w:rPr>
          <w:rStyle w:val="Odwoanieprzypisudolnego"/>
          <w:rFonts w:cs="Calibri"/>
          <w:sz w:val="24"/>
          <w:szCs w:val="24"/>
        </w:rPr>
        <w:footnoteReference w:id="2"/>
      </w:r>
      <w:r>
        <w:rPr>
          <w:rFonts w:cs="Calibri"/>
          <w:sz w:val="24"/>
          <w:szCs w:val="24"/>
        </w:rPr>
        <w:t xml:space="preserve"> Zamawiający może postanowić o ograniczeniu zakresu prac (robót) Wykonawcy objętych Umową, niezbędnych do wykonania Przedmiotu Zamówienia. </w:t>
      </w:r>
    </w:p>
    <w:p w14:paraId="4526106E" w14:textId="77777777" w:rsidR="005C5D34" w:rsidRDefault="00AE121E">
      <w:pPr>
        <w:pStyle w:val="Akapitzlist"/>
        <w:numPr>
          <w:ilvl w:val="0"/>
          <w:numId w:val="11"/>
        </w:numPr>
        <w:spacing w:after="0" w:line="276" w:lineRule="auto"/>
        <w:jc w:val="both"/>
        <w:rPr>
          <w:rFonts w:cs="Calibri"/>
          <w:sz w:val="24"/>
          <w:szCs w:val="24"/>
        </w:rPr>
      </w:pPr>
      <w:r>
        <w:rPr>
          <w:rFonts w:cs="Calibri"/>
          <w:sz w:val="24"/>
          <w:szCs w:val="24"/>
        </w:rPr>
        <w:lastRenderedPageBreak/>
        <w:t>Zamawiający poinformuje Wykonawcę niezwłocznie o każdym przypadku wystąpienia niemożliwych do przewidzenia okoliczności.</w:t>
      </w:r>
    </w:p>
    <w:p w14:paraId="605138AE" w14:textId="77777777" w:rsidR="005C5D34" w:rsidRDefault="00AE121E">
      <w:pPr>
        <w:pStyle w:val="Akapitzlist"/>
        <w:numPr>
          <w:ilvl w:val="0"/>
          <w:numId w:val="11"/>
        </w:numPr>
        <w:spacing w:after="0" w:line="276" w:lineRule="auto"/>
        <w:jc w:val="both"/>
        <w:rPr>
          <w:rFonts w:cs="Calibri"/>
          <w:sz w:val="24"/>
          <w:szCs w:val="24"/>
        </w:rPr>
      </w:pPr>
      <w:r>
        <w:rPr>
          <w:rFonts w:cs="Calibri"/>
          <w:sz w:val="24"/>
          <w:szCs w:val="24"/>
        </w:rPr>
        <w:t>W przypadku ustalenia przez Zamawiającego, że na skutek wystąpienia niemożliwych do przewidzenia okoliczności konieczne jest ograniczenie zakresu prac (robót) lub świadczeń Wykonawcy objętych Umową, Zamawiający składa Wykonawcy oświadczenie na piśmie. Po złożeniu tego oświadczenia, Strony ustalą wartość wynagrodzenia Wykonawcy podlegającego obniżeniu ze względu na zwolnienie Wykonawcy z obowiązku wykonania określonych prac (robót) lub świadczeń.</w:t>
      </w:r>
    </w:p>
    <w:p w14:paraId="26F85A8E" w14:textId="77777777" w:rsidR="005C5D34" w:rsidRDefault="00AE121E">
      <w:pPr>
        <w:pStyle w:val="Akapitzlist"/>
        <w:spacing w:line="276" w:lineRule="auto"/>
        <w:jc w:val="both"/>
      </w:pPr>
      <w:r>
        <w:rPr>
          <w:rFonts w:cs="Calibri"/>
          <w:sz w:val="24"/>
          <w:szCs w:val="24"/>
        </w:rPr>
        <w:t>Przy prowadzeniu ustaleń Strony uwzględniają treść kosztorysu ofertowego, stanowiącego załącznik nr 3 do Umowy.</w:t>
      </w:r>
    </w:p>
    <w:p w14:paraId="20B6D048" w14:textId="77777777" w:rsidR="005C5D34" w:rsidRDefault="00AE121E">
      <w:pPr>
        <w:pStyle w:val="Akapitzlist"/>
        <w:numPr>
          <w:ilvl w:val="0"/>
          <w:numId w:val="11"/>
        </w:numPr>
        <w:spacing w:after="0" w:line="276" w:lineRule="auto"/>
        <w:jc w:val="both"/>
        <w:rPr>
          <w:rFonts w:cs="Calibri"/>
          <w:sz w:val="24"/>
          <w:szCs w:val="24"/>
        </w:rPr>
      </w:pPr>
      <w:r>
        <w:rPr>
          <w:rFonts w:cs="Calibri"/>
          <w:sz w:val="24"/>
          <w:szCs w:val="24"/>
        </w:rPr>
        <w:t xml:space="preserve">Jeżeli Strony nie dojdą do porozumienia co do wartości obniżenia wynagrodzenia Wykonawcy w terminie 14 dni od daty złożenia oświadczenia Zamawiającego, Strony zobowiązują się wyznaczyć biegłego, którego wyliczenia zobowiązują się przyjąć jako wiążące. Wynagrodzenie biegłego Strony pokryją w równych częściach. </w:t>
      </w:r>
    </w:p>
    <w:p w14:paraId="206113B4" w14:textId="16637F9D" w:rsidR="005C5D34" w:rsidRDefault="00AE121E">
      <w:pPr>
        <w:pStyle w:val="Akapitzlist"/>
        <w:numPr>
          <w:ilvl w:val="0"/>
          <w:numId w:val="11"/>
        </w:numPr>
        <w:spacing w:after="0" w:line="276" w:lineRule="auto"/>
        <w:ind w:left="714" w:hanging="357"/>
        <w:contextualSpacing w:val="0"/>
        <w:jc w:val="both"/>
        <w:rPr>
          <w:rFonts w:cs="Calibri"/>
          <w:sz w:val="24"/>
          <w:szCs w:val="24"/>
        </w:rPr>
      </w:pPr>
      <w:r>
        <w:rPr>
          <w:rFonts w:cs="Calibri"/>
          <w:sz w:val="24"/>
          <w:szCs w:val="24"/>
        </w:rPr>
        <w:t>Ograniczenie zakresu prac (robót) Wykonawcy zostanie przedstawione w aneksie do niniejszej Umowy.</w:t>
      </w:r>
    </w:p>
    <w:p w14:paraId="02236FA6" w14:textId="05DE605F" w:rsidR="00747A02" w:rsidRPr="00207100" w:rsidRDefault="00747A02">
      <w:pPr>
        <w:pStyle w:val="Akapitzlist"/>
        <w:numPr>
          <w:ilvl w:val="0"/>
          <w:numId w:val="11"/>
        </w:numPr>
        <w:spacing w:after="0" w:line="276" w:lineRule="auto"/>
        <w:ind w:left="714" w:hanging="357"/>
        <w:contextualSpacing w:val="0"/>
        <w:jc w:val="both"/>
        <w:rPr>
          <w:rFonts w:cs="Calibri"/>
          <w:sz w:val="28"/>
          <w:szCs w:val="24"/>
        </w:rPr>
      </w:pPr>
      <w:r w:rsidRPr="00207100">
        <w:rPr>
          <w:sz w:val="24"/>
        </w:rPr>
        <w:t>Zmiana zakresu lub wynagrodzenia, o której mowa w niniejszym postanowieniu, wymaga uprzedniego uzyskania przez Zamawiającego zgody Powiatu Zamojskiego, jeżeli jest ona wymagana na podstawie umowy o</w:t>
      </w:r>
      <w:r w:rsidR="00207100" w:rsidRPr="00207100">
        <w:rPr>
          <w:sz w:val="24"/>
        </w:rPr>
        <w:t xml:space="preserve"> </w:t>
      </w:r>
      <w:r w:rsidR="00207100">
        <w:rPr>
          <w:sz w:val="24"/>
        </w:rPr>
        <w:t>dofinansowanie</w:t>
      </w:r>
      <w:r w:rsidRPr="00207100">
        <w:rPr>
          <w:sz w:val="24"/>
        </w:rPr>
        <w:t xml:space="preserve"> nr 5/F/2026</w:t>
      </w:r>
      <w:r w:rsidR="00207100" w:rsidRPr="00207100">
        <w:rPr>
          <w:sz w:val="24"/>
        </w:rPr>
        <w:t xml:space="preserve"> z dnia 21 lipca 2026r.</w:t>
      </w:r>
    </w:p>
    <w:p w14:paraId="473DA70C" w14:textId="77777777" w:rsidR="005C5D34" w:rsidRDefault="00AE121E">
      <w:pPr>
        <w:pStyle w:val="Default"/>
        <w:spacing w:line="276" w:lineRule="auto"/>
        <w:jc w:val="center"/>
        <w:rPr>
          <w:rFonts w:ascii="Calibri" w:hAnsi="Calibri" w:cs="Calibri"/>
          <w:b/>
          <w:bCs/>
        </w:rPr>
      </w:pPr>
      <w:r>
        <w:rPr>
          <w:rFonts w:ascii="Calibri" w:hAnsi="Calibri" w:cs="Calibri"/>
          <w:b/>
          <w:bCs/>
        </w:rPr>
        <w:t>§ 9</w:t>
      </w:r>
    </w:p>
    <w:p w14:paraId="233E5C37" w14:textId="77777777" w:rsidR="005C5D34" w:rsidRDefault="00AE121E">
      <w:pPr>
        <w:pStyle w:val="Default"/>
        <w:spacing w:line="276" w:lineRule="auto"/>
        <w:jc w:val="center"/>
        <w:rPr>
          <w:rFonts w:ascii="Calibri" w:hAnsi="Calibri" w:cs="Calibri"/>
          <w:b/>
          <w:bCs/>
        </w:rPr>
      </w:pPr>
      <w:r>
        <w:rPr>
          <w:rFonts w:ascii="Calibri" w:hAnsi="Calibri" w:cs="Calibri"/>
          <w:b/>
          <w:bCs/>
        </w:rPr>
        <w:t>Personel Wykonawcy</w:t>
      </w:r>
    </w:p>
    <w:p w14:paraId="2A647031" w14:textId="6974BF78" w:rsidR="005C5D34" w:rsidRDefault="00AE121E">
      <w:pPr>
        <w:spacing w:after="0" w:line="276" w:lineRule="auto"/>
        <w:jc w:val="both"/>
        <w:rPr>
          <w:rFonts w:cs="Calibri"/>
          <w:sz w:val="24"/>
          <w:szCs w:val="24"/>
        </w:rPr>
      </w:pPr>
      <w:r>
        <w:rPr>
          <w:rFonts w:cs="Calibri"/>
          <w:sz w:val="24"/>
          <w:szCs w:val="24"/>
        </w:rPr>
        <w:t xml:space="preserve">Wykonawca ma obowiązek skierować do realizacji zamówienia własnych pracowników/współpracowników posiadających umiejętności niezbędne do realizacji prac </w:t>
      </w:r>
      <w:r w:rsidR="00747A02">
        <w:rPr>
          <w:rFonts w:cs="Calibri"/>
          <w:sz w:val="24"/>
          <w:szCs w:val="24"/>
        </w:rPr>
        <w:t>budowlanych</w:t>
      </w:r>
      <w:r>
        <w:rPr>
          <w:rFonts w:cs="Calibri"/>
          <w:sz w:val="24"/>
          <w:szCs w:val="24"/>
        </w:rPr>
        <w:t>.</w:t>
      </w:r>
    </w:p>
    <w:p w14:paraId="6A30C2D8" w14:textId="77777777" w:rsidR="005C5D34" w:rsidRDefault="00AE121E">
      <w:pPr>
        <w:pStyle w:val="Default"/>
        <w:spacing w:line="276" w:lineRule="auto"/>
        <w:jc w:val="center"/>
        <w:rPr>
          <w:rFonts w:ascii="Calibri" w:hAnsi="Calibri" w:cs="Calibri"/>
          <w:b/>
          <w:bCs/>
        </w:rPr>
      </w:pPr>
      <w:r>
        <w:rPr>
          <w:rFonts w:ascii="Calibri" w:hAnsi="Calibri" w:cs="Calibri"/>
          <w:b/>
          <w:bCs/>
        </w:rPr>
        <w:t>§ 10</w:t>
      </w:r>
    </w:p>
    <w:p w14:paraId="6BAFB767" w14:textId="77777777" w:rsidR="005C5D34" w:rsidRDefault="00AE121E">
      <w:pPr>
        <w:pStyle w:val="Default"/>
        <w:spacing w:line="276" w:lineRule="auto"/>
        <w:jc w:val="center"/>
      </w:pPr>
      <w:r>
        <w:rPr>
          <w:rFonts w:ascii="Calibri" w:hAnsi="Calibri" w:cs="Calibri"/>
          <w:b/>
          <w:bCs/>
        </w:rPr>
        <w:t>Odpowiedzialność Wykonawcy</w:t>
      </w:r>
    </w:p>
    <w:p w14:paraId="4F1BC994" w14:textId="77777777" w:rsidR="005C5D34" w:rsidRDefault="00AE121E">
      <w:pPr>
        <w:pStyle w:val="Akapitzlist"/>
        <w:numPr>
          <w:ilvl w:val="0"/>
          <w:numId w:val="14"/>
        </w:numPr>
        <w:spacing w:after="0" w:line="276" w:lineRule="auto"/>
        <w:jc w:val="both"/>
        <w:rPr>
          <w:rFonts w:cs="Calibri"/>
          <w:sz w:val="24"/>
          <w:szCs w:val="24"/>
        </w:rPr>
      </w:pPr>
      <w:r>
        <w:rPr>
          <w:rFonts w:cs="Calibri"/>
          <w:sz w:val="24"/>
          <w:szCs w:val="24"/>
        </w:rPr>
        <w:t xml:space="preserve">W okresie obowiązywania Umowy, po jej rozwiązaniu lub po wygaśnięciu Wykonawca będzie odpowiedzialny wobec Zamawiającego na zasadach określonych w Kodeksie cywilnym, za wszelkie szkody oraz roszczenia osób trzecich – w przypadku, gdy będą one wynikać z wad przedmiotu zamówienia, nieprawidłowego wykonania obowiązków ustanowionych w niniejszej Umowie lub Zapytaniu </w:t>
      </w:r>
      <w:r>
        <w:rPr>
          <w:rFonts w:cs="Calibri"/>
          <w:sz w:val="24"/>
          <w:szCs w:val="24"/>
        </w:rPr>
        <w:lastRenderedPageBreak/>
        <w:t>ofertowym lub niedołożenia przez Wykonawcę należytej staranności przy wykonywaniu przedmiotu Umowy.</w:t>
      </w:r>
    </w:p>
    <w:p w14:paraId="7811009D" w14:textId="77777777" w:rsidR="005C5D34" w:rsidRDefault="00AE121E">
      <w:pPr>
        <w:pStyle w:val="Akapitzlist"/>
        <w:numPr>
          <w:ilvl w:val="0"/>
          <w:numId w:val="14"/>
        </w:numPr>
        <w:spacing w:after="0" w:line="276" w:lineRule="auto"/>
        <w:jc w:val="both"/>
        <w:rPr>
          <w:rFonts w:cs="Calibri"/>
          <w:sz w:val="24"/>
          <w:szCs w:val="24"/>
        </w:rPr>
      </w:pPr>
      <w:r>
        <w:rPr>
          <w:rFonts w:cs="Calibri"/>
          <w:sz w:val="24"/>
          <w:szCs w:val="24"/>
        </w:rPr>
        <w:t xml:space="preserve">Wykonawca ponosi wyłączną odpowiedzialność za szkody oraz następstwa nieszczęśliwych wypadków swoich pracowników lub pracowników swoich podwykonawców (w tym dalszych podwykonawców) lub osób trzecich na terenie budowy, powstałych w związku z prowadzonymi robotami budowlanymi, w tym także </w:t>
      </w:r>
    </w:p>
    <w:p w14:paraId="3F517CAC" w14:textId="77777777" w:rsidR="005C5D34" w:rsidRDefault="00AE121E">
      <w:pPr>
        <w:pStyle w:val="Akapitzlist"/>
        <w:spacing w:after="0" w:line="276" w:lineRule="auto"/>
        <w:jc w:val="both"/>
      </w:pPr>
      <w:r>
        <w:rPr>
          <w:rFonts w:cs="Calibri"/>
          <w:sz w:val="24"/>
          <w:szCs w:val="24"/>
        </w:rPr>
        <w:t>ruchem pojazdów. Odpowiedzialność ta rozciąga się na zdarzenia wynikające z zaniechań Wykonawcy.</w:t>
      </w:r>
    </w:p>
    <w:p w14:paraId="3428B338" w14:textId="77777777" w:rsidR="005C5D34" w:rsidRDefault="00AE121E">
      <w:pPr>
        <w:pStyle w:val="Akapitzlist"/>
        <w:numPr>
          <w:ilvl w:val="0"/>
          <w:numId w:val="14"/>
        </w:numPr>
        <w:spacing w:after="0" w:line="276" w:lineRule="auto"/>
        <w:jc w:val="both"/>
        <w:rPr>
          <w:rFonts w:cs="Calibri"/>
          <w:sz w:val="24"/>
          <w:szCs w:val="24"/>
        </w:rPr>
      </w:pPr>
      <w:r>
        <w:rPr>
          <w:rFonts w:cs="Calibri"/>
          <w:sz w:val="24"/>
          <w:szCs w:val="24"/>
        </w:rPr>
        <w:t xml:space="preserve">Wykonawca ponosi odpowiedzialność na zasadach ogólnych za wykonywane przez siebie, swoich podwykonawców (w tym dalszych podwykonawców) roboty i inne świadczenia oraz za zastosowane materiały, wykorzystywane urządzenia oraz wyposażenie. </w:t>
      </w:r>
    </w:p>
    <w:p w14:paraId="187031EE" w14:textId="77777777" w:rsidR="005C5D34" w:rsidRDefault="00AE121E">
      <w:pPr>
        <w:pStyle w:val="Akapitzlist"/>
        <w:numPr>
          <w:ilvl w:val="0"/>
          <w:numId w:val="14"/>
        </w:numPr>
        <w:spacing w:after="0" w:line="276" w:lineRule="auto"/>
        <w:jc w:val="both"/>
        <w:rPr>
          <w:rFonts w:cs="Calibri"/>
          <w:sz w:val="24"/>
          <w:szCs w:val="24"/>
        </w:rPr>
      </w:pPr>
      <w:r>
        <w:rPr>
          <w:rFonts w:cs="Calibri"/>
          <w:sz w:val="24"/>
          <w:szCs w:val="24"/>
        </w:rPr>
        <w:t xml:space="preserve">Wykonawca ponosi pełną odpowiedzialność za teren budowy od chwili przejęcia terenu budowy do dnia odbioru końcowego. </w:t>
      </w:r>
    </w:p>
    <w:p w14:paraId="23382EFC" w14:textId="77777777" w:rsidR="005C5D34" w:rsidRDefault="00AE121E">
      <w:pPr>
        <w:pStyle w:val="Akapitzlist"/>
        <w:numPr>
          <w:ilvl w:val="0"/>
          <w:numId w:val="14"/>
        </w:numPr>
        <w:spacing w:after="0" w:line="276" w:lineRule="auto"/>
        <w:jc w:val="both"/>
        <w:rPr>
          <w:rFonts w:cs="Calibri"/>
          <w:sz w:val="24"/>
          <w:szCs w:val="24"/>
        </w:rPr>
      </w:pPr>
      <w:r>
        <w:rPr>
          <w:rFonts w:cs="Calibri"/>
          <w:sz w:val="24"/>
          <w:szCs w:val="24"/>
        </w:rPr>
        <w:t>Wykonawca ponosi odpowiedzialność za koszty wynikające ze wstrzymania robót remontowych na polecenie Zamawiającego w przypadku ustalenia, w toku nadzoru, że roboty te nie są prowadzone zgodnie z niniejszą Umową, Zapytaniem ofertowym, przedmiarem robót, mającymi zastosowanie przepisami prawa lub sztuką budowlaną.</w:t>
      </w:r>
    </w:p>
    <w:p w14:paraId="3D6F43E0" w14:textId="77777777" w:rsidR="005C5D34" w:rsidRDefault="00AE121E">
      <w:pPr>
        <w:pStyle w:val="Akapitzlist"/>
        <w:numPr>
          <w:ilvl w:val="0"/>
          <w:numId w:val="14"/>
        </w:numPr>
        <w:spacing w:after="0" w:line="276" w:lineRule="auto"/>
        <w:jc w:val="both"/>
        <w:rPr>
          <w:rFonts w:cs="Calibri"/>
          <w:sz w:val="24"/>
          <w:szCs w:val="24"/>
        </w:rPr>
      </w:pPr>
      <w:r>
        <w:rPr>
          <w:rFonts w:cs="Calibri"/>
          <w:sz w:val="24"/>
          <w:szCs w:val="24"/>
        </w:rPr>
        <w:t>Wykonawca ponosi wyłączną odpowiedzialność za sankcje administracyjne, nakładane przez upoważnione organy administracji publicznej na podstawie mających zastosowanie przepisów prawa w związku z wykonywaniem Przedmiotu Zamówienia.</w:t>
      </w:r>
    </w:p>
    <w:p w14:paraId="708BC968" w14:textId="77777777" w:rsidR="005C5D34" w:rsidRDefault="00AE121E">
      <w:pPr>
        <w:pStyle w:val="Akapitzlist"/>
        <w:numPr>
          <w:ilvl w:val="0"/>
          <w:numId w:val="14"/>
        </w:numPr>
        <w:spacing w:after="0" w:line="276" w:lineRule="auto"/>
        <w:jc w:val="both"/>
        <w:rPr>
          <w:rFonts w:cs="Calibri"/>
          <w:sz w:val="24"/>
          <w:szCs w:val="24"/>
        </w:rPr>
      </w:pPr>
      <w:r>
        <w:rPr>
          <w:rFonts w:cs="Calibri"/>
          <w:sz w:val="24"/>
          <w:szCs w:val="24"/>
        </w:rPr>
        <w:t>Wykonawca ponosi odpowiedzialność za wszelkie zdarzenia mające miejsce na ciągach komunikacyjnych zajętych przez niego oraz swoich podwykonawców (w tym dalszych podwykonawców) w czasie realizacji Przedmiotu Zamówienia. W tym przypadku odpowiedzialność ponoszona jest na zasadzie winy.</w:t>
      </w:r>
    </w:p>
    <w:p w14:paraId="3DBA7D3D" w14:textId="77777777" w:rsidR="005C5D34" w:rsidRDefault="005C5D34">
      <w:pPr>
        <w:pStyle w:val="Default"/>
        <w:spacing w:line="276" w:lineRule="auto"/>
        <w:rPr>
          <w:rFonts w:ascii="Calibri" w:hAnsi="Calibri" w:cs="Calibri"/>
        </w:rPr>
      </w:pPr>
    </w:p>
    <w:p w14:paraId="36635AB6" w14:textId="77777777" w:rsidR="005C5D34" w:rsidRDefault="00AE121E">
      <w:pPr>
        <w:pStyle w:val="Default"/>
        <w:spacing w:line="276" w:lineRule="auto"/>
        <w:jc w:val="center"/>
        <w:rPr>
          <w:rFonts w:ascii="Calibri" w:hAnsi="Calibri" w:cs="Calibri"/>
          <w:b/>
          <w:bCs/>
        </w:rPr>
      </w:pPr>
      <w:r>
        <w:rPr>
          <w:rFonts w:ascii="Calibri" w:hAnsi="Calibri" w:cs="Calibri"/>
          <w:b/>
          <w:bCs/>
        </w:rPr>
        <w:t>§ 11</w:t>
      </w:r>
    </w:p>
    <w:p w14:paraId="1C9BD1E2" w14:textId="77777777" w:rsidR="005C5D34" w:rsidRDefault="00AE121E">
      <w:pPr>
        <w:pStyle w:val="Default"/>
        <w:spacing w:line="276" w:lineRule="auto"/>
        <w:jc w:val="center"/>
        <w:rPr>
          <w:rFonts w:ascii="Calibri" w:hAnsi="Calibri" w:cs="Calibri"/>
          <w:b/>
          <w:bCs/>
        </w:rPr>
      </w:pPr>
      <w:r>
        <w:rPr>
          <w:rFonts w:ascii="Calibri" w:hAnsi="Calibri" w:cs="Calibri"/>
          <w:b/>
          <w:bCs/>
        </w:rPr>
        <w:t>Nadzór Zamawiającego</w:t>
      </w:r>
    </w:p>
    <w:p w14:paraId="20CF95CF" w14:textId="77777777" w:rsidR="005C5D34" w:rsidRDefault="00AE121E">
      <w:pPr>
        <w:pStyle w:val="Default"/>
        <w:numPr>
          <w:ilvl w:val="0"/>
          <w:numId w:val="18"/>
        </w:numPr>
        <w:spacing w:line="276" w:lineRule="auto"/>
        <w:ind w:left="714" w:hanging="357"/>
        <w:jc w:val="both"/>
        <w:rPr>
          <w:rFonts w:ascii="Calibri" w:eastAsia="Arial Unicode MS" w:hAnsi="Calibri" w:cs="Calibri"/>
        </w:rPr>
      </w:pPr>
      <w:r>
        <w:rPr>
          <w:rFonts w:ascii="Calibri" w:hAnsi="Calibri" w:cs="Calibri"/>
        </w:rPr>
        <w:t xml:space="preserve">Zamawiający jest uprawniony do prowadzenia kontroli i nadzoru nad wykonywaniem przedmiotu umowy.  </w:t>
      </w:r>
    </w:p>
    <w:p w14:paraId="56B2DD58" w14:textId="77777777" w:rsidR="005C5D34" w:rsidRDefault="00AE121E">
      <w:pPr>
        <w:pStyle w:val="Default"/>
        <w:numPr>
          <w:ilvl w:val="0"/>
          <w:numId w:val="18"/>
        </w:numPr>
        <w:spacing w:line="276" w:lineRule="auto"/>
        <w:ind w:left="714" w:hanging="357"/>
        <w:jc w:val="both"/>
        <w:rPr>
          <w:rFonts w:ascii="Calibri" w:eastAsia="Arial Unicode MS" w:hAnsi="Calibri" w:cs="Calibri"/>
        </w:rPr>
      </w:pPr>
      <w:r>
        <w:rPr>
          <w:rFonts w:ascii="Calibri" w:eastAsia="Arial Unicode MS" w:hAnsi="Calibri" w:cs="Calibri"/>
        </w:rPr>
        <w:t>Prawo kontroli należy rozumieć w ten sposób, że Wykonawca jest zobligowany do przedstawienia Zamawiającemu wszystkich dokumentów lub informacji, opisujących sposób wykonywania Umowy. Prawo nadzoru należy rozumieć w ten sposób, że Zamawiającemu przysługuje prawo do zobowiązania Wykonawcy do zmiany sposobu wykonywania umowy w przypadku ustalenia, że wykonuje on przedmiot zamówienia niezgodnie z Umową, lub Zapytaniem ofertowym, przedmiarem robót lub ze sztuką budowlaną.</w:t>
      </w:r>
    </w:p>
    <w:p w14:paraId="26E26D2F" w14:textId="77777777" w:rsidR="005C5D34" w:rsidRDefault="00AE121E">
      <w:pPr>
        <w:pStyle w:val="Default"/>
        <w:numPr>
          <w:ilvl w:val="0"/>
          <w:numId w:val="18"/>
        </w:numPr>
        <w:spacing w:line="276" w:lineRule="auto"/>
        <w:ind w:left="714" w:hanging="357"/>
        <w:jc w:val="both"/>
        <w:rPr>
          <w:rFonts w:ascii="Calibri" w:hAnsi="Calibri" w:cs="Calibri"/>
        </w:rPr>
      </w:pPr>
      <w:r>
        <w:rPr>
          <w:rFonts w:ascii="Calibri" w:hAnsi="Calibri" w:cs="Calibri"/>
        </w:rPr>
        <w:lastRenderedPageBreak/>
        <w:t>W imieniu Zamawiającego czynności związane z prowadzeniem oraz nadzorowaniem prac remontowych wykonuje pracownik wskazany przez Zamawiającego, o którym mowa w ust. 4.</w:t>
      </w:r>
    </w:p>
    <w:p w14:paraId="57837359" w14:textId="77777777" w:rsidR="005C5D34" w:rsidRDefault="00AE121E">
      <w:pPr>
        <w:pStyle w:val="Default"/>
        <w:numPr>
          <w:ilvl w:val="0"/>
          <w:numId w:val="18"/>
        </w:numPr>
        <w:spacing w:line="276" w:lineRule="auto"/>
        <w:ind w:left="714" w:hanging="357"/>
        <w:jc w:val="both"/>
        <w:rPr>
          <w:rFonts w:ascii="Calibri" w:hAnsi="Calibri" w:cs="Calibri"/>
        </w:rPr>
      </w:pPr>
      <w:r>
        <w:rPr>
          <w:rFonts w:ascii="Calibri" w:hAnsi="Calibri" w:cs="Calibri"/>
        </w:rPr>
        <w:t xml:space="preserve">Bez uszczerbku dla swoich uprawnień, Zamawiający jest upoważniony do ustanowienia dodatkowej osoby lub podmiotu, wykonującego w jego imieniu uprawnienia w zakresie nadzoru, określone w niniejszej Umowie. O ustanowieniu takiej osoby lub podmiotu oraz zakresie powierzonych mu obowiązków Zamawiający niezwłocznie informuje Wykonawcę. Wezwania pochodzące od takiej osoby lub podmiotu Wykonawca będzie traktował jako pochodzące od Zamawiającego. </w:t>
      </w:r>
    </w:p>
    <w:p w14:paraId="68ECFDEA" w14:textId="77777777" w:rsidR="005C5D34" w:rsidRDefault="00AE121E">
      <w:pPr>
        <w:pStyle w:val="Default"/>
        <w:numPr>
          <w:ilvl w:val="0"/>
          <w:numId w:val="18"/>
        </w:numPr>
        <w:spacing w:line="276" w:lineRule="auto"/>
        <w:ind w:left="714" w:hanging="357"/>
        <w:jc w:val="both"/>
        <w:rPr>
          <w:rFonts w:ascii="Calibri" w:hAnsi="Calibri" w:cs="Calibri"/>
        </w:rPr>
      </w:pPr>
      <w:r>
        <w:rPr>
          <w:rFonts w:ascii="Calibri" w:hAnsi="Calibri" w:cs="Calibri"/>
        </w:rPr>
        <w:t>Na żądanie Zamawiającego Wykonawca niezwłocznie przedstawi wszelkie dokumenty, materiały oraz informacje związane z wykonywaniem Umowy.</w:t>
      </w:r>
    </w:p>
    <w:p w14:paraId="66D5D904" w14:textId="77777777" w:rsidR="005C5D34" w:rsidRDefault="00AE121E">
      <w:pPr>
        <w:pStyle w:val="Default"/>
        <w:numPr>
          <w:ilvl w:val="0"/>
          <w:numId w:val="18"/>
        </w:numPr>
        <w:spacing w:line="276" w:lineRule="auto"/>
        <w:ind w:left="714" w:hanging="357"/>
        <w:jc w:val="both"/>
        <w:rPr>
          <w:rFonts w:ascii="Calibri" w:hAnsi="Calibri" w:cs="Calibri"/>
        </w:rPr>
      </w:pPr>
      <w:r>
        <w:rPr>
          <w:rFonts w:ascii="Calibri" w:hAnsi="Calibri" w:cs="Calibri"/>
        </w:rPr>
        <w:t xml:space="preserve">Na żądanie Zamawiającego Wykonawca okaże faktury zakupu lub inne dokumenty księgowe potwierdzające zakup materiałów lub urządzeń, które Wykonawca wykorzystał lub zamierza wykorzystać do wykonania Przedmiotu Zamówienia. </w:t>
      </w:r>
    </w:p>
    <w:p w14:paraId="34F35495" w14:textId="77777777" w:rsidR="005C5D34" w:rsidRDefault="005C5D34">
      <w:pPr>
        <w:pStyle w:val="Default"/>
        <w:spacing w:line="276" w:lineRule="auto"/>
        <w:jc w:val="both"/>
        <w:rPr>
          <w:rFonts w:ascii="Calibri" w:hAnsi="Calibri" w:cs="Calibri"/>
        </w:rPr>
      </w:pPr>
    </w:p>
    <w:p w14:paraId="7600A1B5" w14:textId="77777777" w:rsidR="005C5D34" w:rsidRDefault="005C5D34">
      <w:pPr>
        <w:pStyle w:val="Default"/>
        <w:spacing w:line="276" w:lineRule="auto"/>
        <w:jc w:val="both"/>
        <w:rPr>
          <w:rFonts w:ascii="Calibri" w:hAnsi="Calibri" w:cs="Calibri"/>
        </w:rPr>
      </w:pPr>
    </w:p>
    <w:p w14:paraId="114884D5" w14:textId="77777777" w:rsidR="005C5D34" w:rsidRDefault="005C5D34">
      <w:pPr>
        <w:pStyle w:val="Default"/>
        <w:spacing w:line="276" w:lineRule="auto"/>
        <w:rPr>
          <w:rFonts w:ascii="Calibri" w:hAnsi="Calibri" w:cs="Calibri"/>
          <w:b/>
          <w:bCs/>
        </w:rPr>
      </w:pPr>
    </w:p>
    <w:p w14:paraId="261C9E65" w14:textId="77777777" w:rsidR="005C5D34" w:rsidRDefault="00AE121E">
      <w:pPr>
        <w:pStyle w:val="Default"/>
        <w:spacing w:line="276" w:lineRule="auto"/>
        <w:jc w:val="center"/>
        <w:rPr>
          <w:rFonts w:ascii="Calibri" w:hAnsi="Calibri" w:cs="Calibri"/>
          <w:b/>
          <w:bCs/>
        </w:rPr>
      </w:pPr>
      <w:r>
        <w:rPr>
          <w:rFonts w:ascii="Calibri" w:hAnsi="Calibri" w:cs="Calibri"/>
          <w:b/>
          <w:bCs/>
        </w:rPr>
        <w:t>§ 12</w:t>
      </w:r>
    </w:p>
    <w:p w14:paraId="32F55951" w14:textId="77777777" w:rsidR="005C5D34" w:rsidRDefault="00AE121E">
      <w:pPr>
        <w:pStyle w:val="Default"/>
        <w:spacing w:line="276" w:lineRule="auto"/>
        <w:jc w:val="center"/>
        <w:rPr>
          <w:rFonts w:ascii="Calibri" w:hAnsi="Calibri" w:cs="Calibri"/>
          <w:b/>
          <w:bCs/>
        </w:rPr>
      </w:pPr>
      <w:r>
        <w:rPr>
          <w:rFonts w:ascii="Calibri" w:hAnsi="Calibri" w:cs="Calibri"/>
          <w:b/>
          <w:bCs/>
        </w:rPr>
        <w:t>Odbiory</w:t>
      </w:r>
    </w:p>
    <w:p w14:paraId="09703CFD" w14:textId="77777777" w:rsidR="005C5D34" w:rsidRDefault="00AE121E">
      <w:pPr>
        <w:pStyle w:val="Default"/>
        <w:numPr>
          <w:ilvl w:val="0"/>
          <w:numId w:val="17"/>
        </w:numPr>
        <w:spacing w:line="276" w:lineRule="auto"/>
        <w:jc w:val="both"/>
        <w:rPr>
          <w:rFonts w:ascii="Calibri" w:hAnsi="Calibri" w:cs="Calibri"/>
        </w:rPr>
      </w:pPr>
      <w:r>
        <w:rPr>
          <w:rFonts w:ascii="Calibri" w:hAnsi="Calibri" w:cs="Calibri"/>
        </w:rPr>
        <w:t>Roboty budowlane objęte przedmiotem umowy podlegają odbiorom:</w:t>
      </w:r>
    </w:p>
    <w:p w14:paraId="31E0711B" w14:textId="77777777" w:rsidR="005C5D34" w:rsidRDefault="00AE121E">
      <w:pPr>
        <w:pStyle w:val="Default"/>
        <w:numPr>
          <w:ilvl w:val="1"/>
          <w:numId w:val="17"/>
        </w:numPr>
        <w:spacing w:line="276" w:lineRule="auto"/>
        <w:jc w:val="both"/>
        <w:rPr>
          <w:rFonts w:ascii="Calibri" w:hAnsi="Calibri" w:cs="Calibri"/>
        </w:rPr>
      </w:pPr>
      <w:r>
        <w:rPr>
          <w:rFonts w:ascii="Calibri" w:hAnsi="Calibri" w:cs="Calibri"/>
        </w:rPr>
        <w:t>końcowemu;</w:t>
      </w:r>
    </w:p>
    <w:p w14:paraId="0A5FDF52" w14:textId="77777777" w:rsidR="005C5D34" w:rsidRDefault="00AE121E">
      <w:pPr>
        <w:pStyle w:val="Default"/>
        <w:numPr>
          <w:ilvl w:val="1"/>
          <w:numId w:val="17"/>
        </w:numPr>
        <w:spacing w:line="276" w:lineRule="auto"/>
        <w:jc w:val="both"/>
        <w:rPr>
          <w:rFonts w:ascii="Calibri" w:hAnsi="Calibri" w:cs="Calibri"/>
        </w:rPr>
      </w:pPr>
      <w:r>
        <w:rPr>
          <w:rFonts w:ascii="Calibri" w:hAnsi="Calibri" w:cs="Calibri"/>
        </w:rPr>
        <w:t>pogwarancyjnemu.</w:t>
      </w:r>
    </w:p>
    <w:p w14:paraId="1B06FD58" w14:textId="77777777" w:rsidR="005C5D34" w:rsidRDefault="00AE121E">
      <w:pPr>
        <w:pStyle w:val="Default"/>
        <w:numPr>
          <w:ilvl w:val="0"/>
          <w:numId w:val="17"/>
        </w:numPr>
        <w:spacing w:line="276" w:lineRule="auto"/>
        <w:jc w:val="both"/>
        <w:rPr>
          <w:rFonts w:ascii="Calibri" w:hAnsi="Calibri" w:cs="Calibri"/>
        </w:rPr>
      </w:pPr>
      <w:r>
        <w:rPr>
          <w:rFonts w:ascii="Calibri" w:hAnsi="Calibri" w:cs="Calibri"/>
        </w:rPr>
        <w:t>Wykonawca nie jest uprawniony do wystawienia na rzecz Zamawiającego jakiejkolwiek faktury bez uprzedniego przeprowadzenia odbioru końcowego, na warunkach określonych w dalszej części Umowy.</w:t>
      </w:r>
    </w:p>
    <w:p w14:paraId="7631E76A" w14:textId="77777777" w:rsidR="005C5D34" w:rsidRDefault="005C5D34">
      <w:pPr>
        <w:pStyle w:val="Default"/>
        <w:spacing w:line="276" w:lineRule="auto"/>
        <w:ind w:left="786"/>
        <w:jc w:val="both"/>
        <w:rPr>
          <w:rFonts w:ascii="Calibri" w:hAnsi="Calibri" w:cs="Calibri"/>
        </w:rPr>
      </w:pPr>
    </w:p>
    <w:p w14:paraId="7387D487" w14:textId="77777777" w:rsidR="005C5D34" w:rsidRDefault="00AE121E">
      <w:pPr>
        <w:pStyle w:val="Default"/>
        <w:spacing w:line="276" w:lineRule="auto"/>
        <w:jc w:val="center"/>
        <w:rPr>
          <w:rFonts w:ascii="Calibri" w:hAnsi="Calibri" w:cs="Calibri"/>
          <w:b/>
          <w:bCs/>
        </w:rPr>
      </w:pPr>
      <w:r>
        <w:rPr>
          <w:rFonts w:ascii="Calibri" w:hAnsi="Calibri" w:cs="Calibri"/>
          <w:b/>
          <w:bCs/>
        </w:rPr>
        <w:t>§ 13</w:t>
      </w:r>
    </w:p>
    <w:p w14:paraId="3CF1252C" w14:textId="77777777" w:rsidR="005C5D34" w:rsidRDefault="00AE121E">
      <w:pPr>
        <w:pStyle w:val="Default"/>
        <w:spacing w:line="276" w:lineRule="auto"/>
        <w:jc w:val="center"/>
        <w:rPr>
          <w:rFonts w:ascii="Calibri" w:hAnsi="Calibri" w:cs="Calibri"/>
          <w:b/>
          <w:bCs/>
        </w:rPr>
      </w:pPr>
      <w:r>
        <w:rPr>
          <w:rFonts w:ascii="Calibri" w:hAnsi="Calibri" w:cs="Calibri"/>
          <w:b/>
          <w:bCs/>
        </w:rPr>
        <w:t>Odbiór częściowy</w:t>
      </w:r>
    </w:p>
    <w:p w14:paraId="0A2BD2A4" w14:textId="77777777" w:rsidR="005C5D34" w:rsidRDefault="00AE121E">
      <w:pPr>
        <w:pStyle w:val="Default"/>
        <w:spacing w:line="276" w:lineRule="auto"/>
        <w:jc w:val="both"/>
      </w:pPr>
      <w:r>
        <w:rPr>
          <w:rFonts w:ascii="Calibri" w:hAnsi="Calibri" w:cs="Calibri"/>
        </w:rPr>
        <w:t xml:space="preserve">            Zamawiający nie dopuszcza przeprowadzenia odbioru częściowego. </w:t>
      </w:r>
    </w:p>
    <w:p w14:paraId="4E3CA642" w14:textId="77777777" w:rsidR="005C5D34" w:rsidRDefault="005C5D34">
      <w:pPr>
        <w:pStyle w:val="Default"/>
        <w:spacing w:line="276" w:lineRule="auto"/>
        <w:ind w:left="720"/>
        <w:jc w:val="both"/>
        <w:rPr>
          <w:rFonts w:ascii="Calibri" w:hAnsi="Calibri" w:cs="Calibri"/>
        </w:rPr>
      </w:pPr>
    </w:p>
    <w:p w14:paraId="07C3132A" w14:textId="77777777" w:rsidR="005C5D34" w:rsidRDefault="00AE121E">
      <w:pPr>
        <w:pStyle w:val="Default"/>
        <w:spacing w:line="276" w:lineRule="auto"/>
        <w:jc w:val="center"/>
        <w:rPr>
          <w:rFonts w:ascii="Calibri" w:hAnsi="Calibri" w:cs="Calibri"/>
          <w:b/>
          <w:bCs/>
        </w:rPr>
      </w:pPr>
      <w:r>
        <w:rPr>
          <w:rFonts w:ascii="Calibri" w:hAnsi="Calibri" w:cs="Calibri"/>
          <w:b/>
          <w:bCs/>
        </w:rPr>
        <w:t>§ 14</w:t>
      </w:r>
    </w:p>
    <w:p w14:paraId="61C2D5EC" w14:textId="77777777" w:rsidR="005C5D34" w:rsidRDefault="00AE121E">
      <w:pPr>
        <w:pStyle w:val="Default"/>
        <w:spacing w:line="276" w:lineRule="auto"/>
        <w:jc w:val="center"/>
        <w:rPr>
          <w:rFonts w:ascii="Calibri" w:hAnsi="Calibri" w:cs="Calibri"/>
          <w:b/>
          <w:bCs/>
        </w:rPr>
      </w:pPr>
      <w:r>
        <w:rPr>
          <w:rFonts w:ascii="Calibri" w:hAnsi="Calibri" w:cs="Calibri"/>
          <w:b/>
          <w:bCs/>
        </w:rPr>
        <w:t>Odbiór końcowy</w:t>
      </w:r>
    </w:p>
    <w:p w14:paraId="0A95AA43"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t>Odbiorowi końcowemu podlega wykonany należycie i w całości przedmiot Umowy.</w:t>
      </w:r>
    </w:p>
    <w:p w14:paraId="2AB1728E"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t>Podstawą dokonania odbioru końcowego jest zgłoszenie przez Wykonawcę Zamawiającemu, na piśmie lub e-mailem, gotowości do odbioru końcowego. Najpóźniej w dniu zgłoszenia gotowości do odbioru Wykonawca dostarczy Zamawiającemu następujące dokumenty odbiorowe:</w:t>
      </w:r>
    </w:p>
    <w:p w14:paraId="74847D7C" w14:textId="77777777" w:rsidR="005C5D34" w:rsidRDefault="00AE121E">
      <w:pPr>
        <w:pStyle w:val="Default"/>
        <w:numPr>
          <w:ilvl w:val="1"/>
          <w:numId w:val="13"/>
        </w:numPr>
        <w:spacing w:line="276" w:lineRule="auto"/>
        <w:jc w:val="both"/>
        <w:rPr>
          <w:rFonts w:ascii="Calibri" w:hAnsi="Calibri" w:cs="Calibri"/>
        </w:rPr>
      </w:pPr>
      <w:r>
        <w:rPr>
          <w:rFonts w:ascii="Calibri" w:hAnsi="Calibri" w:cs="Calibri"/>
        </w:rPr>
        <w:lastRenderedPageBreak/>
        <w:t>kosztorys powykonawczy sporządzony według zasad kosztorysu ofertowego, zawierający zapis „zakres prac określony w kosztorysie został wykonany” i podpisany przez Wykonawcę;</w:t>
      </w:r>
    </w:p>
    <w:p w14:paraId="19CEFE54" w14:textId="77777777" w:rsidR="005C5D34" w:rsidRDefault="00AE121E">
      <w:pPr>
        <w:pStyle w:val="Default"/>
        <w:numPr>
          <w:ilvl w:val="1"/>
          <w:numId w:val="13"/>
        </w:numPr>
        <w:spacing w:line="276" w:lineRule="auto"/>
        <w:jc w:val="both"/>
        <w:rPr>
          <w:rFonts w:ascii="Calibri" w:hAnsi="Calibri" w:cs="Calibri"/>
        </w:rPr>
      </w:pPr>
      <w:r>
        <w:rPr>
          <w:rFonts w:ascii="Calibri" w:hAnsi="Calibri" w:cs="Calibri"/>
        </w:rPr>
        <w:t>deklaracje właściwości użytkowych, atesty, certyfikaty i karty techniczne wbudowanych wyrobów;</w:t>
      </w:r>
    </w:p>
    <w:p w14:paraId="34FF8ECB" w14:textId="77777777" w:rsidR="005C5D34" w:rsidRDefault="00AE121E">
      <w:pPr>
        <w:pStyle w:val="Default"/>
        <w:numPr>
          <w:ilvl w:val="1"/>
          <w:numId w:val="13"/>
        </w:numPr>
        <w:spacing w:line="276" w:lineRule="auto"/>
        <w:jc w:val="both"/>
        <w:rPr>
          <w:rFonts w:ascii="Calibri" w:hAnsi="Calibri" w:cs="Calibri"/>
        </w:rPr>
      </w:pPr>
      <w:r>
        <w:rPr>
          <w:rFonts w:ascii="Calibri" w:hAnsi="Calibri" w:cs="Calibri"/>
        </w:rPr>
        <w:t>dokumenty potwierdzające zagospodarowanie odpadów;</w:t>
      </w:r>
    </w:p>
    <w:p w14:paraId="4B15D704" w14:textId="77777777" w:rsidR="005C5D34" w:rsidRDefault="00AE121E">
      <w:pPr>
        <w:pStyle w:val="Default"/>
        <w:numPr>
          <w:ilvl w:val="1"/>
          <w:numId w:val="13"/>
        </w:numPr>
        <w:spacing w:line="276" w:lineRule="auto"/>
        <w:jc w:val="both"/>
        <w:rPr>
          <w:rFonts w:ascii="Calibri" w:hAnsi="Calibri" w:cs="Calibri"/>
        </w:rPr>
      </w:pPr>
      <w:r>
        <w:rPr>
          <w:rFonts w:ascii="Calibri" w:hAnsi="Calibri" w:cs="Calibri"/>
        </w:rPr>
        <w:t>kartę gwarancyjną;</w:t>
      </w:r>
    </w:p>
    <w:p w14:paraId="1FE6830E" w14:textId="77777777" w:rsidR="005C5D34" w:rsidRDefault="00AE121E">
      <w:pPr>
        <w:pStyle w:val="Default"/>
        <w:numPr>
          <w:ilvl w:val="1"/>
          <w:numId w:val="13"/>
        </w:numPr>
        <w:spacing w:line="276" w:lineRule="auto"/>
        <w:jc w:val="both"/>
        <w:rPr>
          <w:rFonts w:ascii="Calibri" w:hAnsi="Calibri" w:cs="Calibri"/>
        </w:rPr>
      </w:pPr>
      <w:r>
        <w:rPr>
          <w:rFonts w:ascii="Calibri" w:hAnsi="Calibri" w:cs="Calibri"/>
        </w:rPr>
        <w:t>dokumentację powykonawczą, jeżeli jest wymagana przepisami, w tym – jeśli dotyczy – dokumentację dotyczącą robót zamiennych;</w:t>
      </w:r>
    </w:p>
    <w:p w14:paraId="693E7851" w14:textId="77777777" w:rsidR="005C5D34" w:rsidRDefault="00AE121E">
      <w:pPr>
        <w:pStyle w:val="Default"/>
        <w:numPr>
          <w:ilvl w:val="1"/>
          <w:numId w:val="13"/>
        </w:numPr>
        <w:spacing w:line="276" w:lineRule="auto"/>
        <w:jc w:val="both"/>
        <w:rPr>
          <w:rFonts w:ascii="Calibri" w:hAnsi="Calibri" w:cs="Calibri"/>
        </w:rPr>
      </w:pPr>
      <w:r>
        <w:rPr>
          <w:rFonts w:ascii="Calibri" w:hAnsi="Calibri" w:cs="Calibri"/>
        </w:rPr>
        <w:t>wymagane przepisami dokumenty niezbędne do rozliczenia projektu.</w:t>
      </w:r>
    </w:p>
    <w:p w14:paraId="1C9A992A"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t>Niedostarczenie dokumentów odbiorowych, o których mowa w ust. 2, uprawnia Zamawiającego do odmowy przystąpienia do odbioru końcowego do czasu ich uzupełnienia.</w:t>
      </w:r>
    </w:p>
    <w:p w14:paraId="71F29CA6"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t>Odbioru końcowego dokonują: Zamawiający, Wykonawca, użytkownik (przedstawiciel ŚDS) oraz inspektor nadzoru – jeżeli został ustanowiony. Protokół odbioru końcowego podpisują wszystkie wymienione osoby.</w:t>
      </w:r>
    </w:p>
    <w:p w14:paraId="03707595"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t>Rozpoczęcie czynności odbiorowych nastąpi w terminie 2 dni roboczych od dnia zgłoszenia gotowości do odbioru.</w:t>
      </w:r>
    </w:p>
    <w:p w14:paraId="0C5B908D"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t xml:space="preserve">Zakończenie czynności odbiorowych nastąpi w terminie 7 dni roboczych od dnia rozpoczęcia czynności odbiorowych. Termin ten może ulec zmianie za zgodą Zamawiającego. </w:t>
      </w:r>
    </w:p>
    <w:p w14:paraId="2FC52646"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t>W razie stwierdzenia w toku odbioru wad istotnych Zamawiający odmówi dokonania odbioru i wyznaczy termin ich usunięcia. Po usunięciu wad Wykonawca ponownie zgłasza gotowość do odbioru końcowego. Postanowienia ust. 2–4 stosuje się odpowiednio. Wady nieistotne mogą zostać wpisane do protokołu odbioru wraz z terminem ich usunięcia.</w:t>
      </w:r>
    </w:p>
    <w:p w14:paraId="395A15FC"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t>Z czynności odbioru końcowego jest sporządzany protokół w formie pisemnej w dwóch egzemplarzach, po jednym dla każdej Strony. W przypadku zakończenia odbioru z powodów określonych w ust. 7, protokół wskazuje na przyczyny odmowy dokonania odbioru końcowego. W przypadku przeprowadzenia odbioru, Zamawiający niezwłocznie po potwierdzeniu prawidłowości wykonania odbieranych robót, opatruje protokół adnotacją „bez uwag”.</w:t>
      </w:r>
    </w:p>
    <w:p w14:paraId="500A341F"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t>Data podpisania protokołu odbioru końcowego bez uwag jest uznawana za dzień odbioru końcowego bez zastrzeżeń. Dochowanie terminu wykonania Umowy ocenia się zgodnie z § 3 ust. 2.</w:t>
      </w:r>
    </w:p>
    <w:p w14:paraId="327E5F5B"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t>W przypadku potwierdzenia prawidłowości wykonania odbieranych robót adnotacją „bez uwag”, Wykonawca jest uprawniony do wystawienia faktury na wartość odpowiadającą płatności końcowej.</w:t>
      </w:r>
    </w:p>
    <w:p w14:paraId="351CF496"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lastRenderedPageBreak/>
        <w:t>Podpisanie protokołu odbioru oraz opatrzenie go klauzulą „bez uwag” nie wyłącza i nie ogranicza Zamawiającemu możliwości wskazania wad, usterek lub niezgodności przedmiotu zamówienia, jak również powoływania się na te wady, usterki lub niezgodności, w późniejszym terminie.</w:t>
      </w:r>
    </w:p>
    <w:p w14:paraId="32DFDFC2" w14:textId="77777777" w:rsidR="005C5D34" w:rsidRDefault="00AE121E">
      <w:pPr>
        <w:pStyle w:val="Default"/>
        <w:numPr>
          <w:ilvl w:val="0"/>
          <w:numId w:val="13"/>
        </w:numPr>
        <w:spacing w:line="276" w:lineRule="auto"/>
        <w:jc w:val="both"/>
        <w:rPr>
          <w:rFonts w:ascii="Calibri" w:hAnsi="Calibri" w:cs="Calibri"/>
        </w:rPr>
      </w:pPr>
      <w:r>
        <w:rPr>
          <w:rFonts w:ascii="Calibri" w:hAnsi="Calibri" w:cs="Calibri"/>
        </w:rPr>
        <w:t>Jeżeli przedmiot Umowy ma wady, których nie da się usunąć, Zamawiający ma prawo odebrać przedmiot Umowy, obniżając odpowiednio wynagrodzenie, jeżeli wady te nie uniemożliwiają użytkowania przedmiotu zamówienia, z zachowaniem prawa Zamawiającego do obniżenia wynagrodzenia o wartość wad nieusuwalnych, wyliczoną na podstawie kosztorysu ofertowego, stanowiącego załącznik nr 3 do Umowy.</w:t>
      </w:r>
    </w:p>
    <w:p w14:paraId="5197D0F8" w14:textId="77777777" w:rsidR="005C5D34" w:rsidRDefault="005C5D34">
      <w:pPr>
        <w:pStyle w:val="Default"/>
        <w:spacing w:line="276" w:lineRule="auto"/>
        <w:jc w:val="both"/>
        <w:rPr>
          <w:rFonts w:ascii="Calibri" w:hAnsi="Calibri" w:cs="Calibri"/>
        </w:rPr>
      </w:pPr>
    </w:p>
    <w:p w14:paraId="48389C79" w14:textId="77777777" w:rsidR="005C5D34" w:rsidRDefault="00AE121E">
      <w:pPr>
        <w:pStyle w:val="Default"/>
        <w:spacing w:line="276" w:lineRule="auto"/>
        <w:jc w:val="center"/>
        <w:rPr>
          <w:rFonts w:ascii="Calibri" w:hAnsi="Calibri" w:cs="Calibri"/>
          <w:b/>
          <w:bCs/>
        </w:rPr>
      </w:pPr>
      <w:r>
        <w:rPr>
          <w:rFonts w:ascii="Calibri" w:hAnsi="Calibri" w:cs="Calibri"/>
          <w:b/>
          <w:bCs/>
        </w:rPr>
        <w:t>§ 15</w:t>
      </w:r>
    </w:p>
    <w:p w14:paraId="3ED7BAC1" w14:textId="77777777" w:rsidR="005C5D34" w:rsidRDefault="00AE121E">
      <w:pPr>
        <w:pStyle w:val="Default"/>
        <w:spacing w:line="276" w:lineRule="auto"/>
        <w:jc w:val="center"/>
        <w:rPr>
          <w:rFonts w:ascii="Calibri" w:hAnsi="Calibri" w:cs="Calibri"/>
        </w:rPr>
      </w:pPr>
      <w:r>
        <w:rPr>
          <w:rFonts w:ascii="Calibri" w:hAnsi="Calibri" w:cs="Calibri"/>
          <w:b/>
          <w:bCs/>
        </w:rPr>
        <w:t>Odbiór pogwarancyjny</w:t>
      </w:r>
    </w:p>
    <w:p w14:paraId="75244E0F" w14:textId="77777777" w:rsidR="005C5D34" w:rsidRDefault="00AE121E">
      <w:pPr>
        <w:pStyle w:val="Akapitzlist"/>
        <w:numPr>
          <w:ilvl w:val="0"/>
          <w:numId w:val="22"/>
        </w:numPr>
        <w:spacing w:after="0" w:line="276" w:lineRule="auto"/>
        <w:jc w:val="both"/>
        <w:rPr>
          <w:rFonts w:cs="Calibri"/>
          <w:sz w:val="24"/>
          <w:szCs w:val="24"/>
        </w:rPr>
      </w:pPr>
      <w:r>
        <w:rPr>
          <w:rFonts w:cs="Calibri"/>
          <w:sz w:val="24"/>
          <w:szCs w:val="24"/>
        </w:rPr>
        <w:t>Odbiór pogwarancyjny Przedmiotu Zamówienia jest przeprowadzany przed upływem okresu na jaki została udzielona gwarancja jakości, o której mowa w § 4 ust. 1 niniejszej Umowy.</w:t>
      </w:r>
    </w:p>
    <w:p w14:paraId="0CD38E63" w14:textId="77777777" w:rsidR="005C5D34" w:rsidRDefault="00AE121E">
      <w:pPr>
        <w:pStyle w:val="Akapitzlist"/>
        <w:numPr>
          <w:ilvl w:val="0"/>
          <w:numId w:val="22"/>
        </w:numPr>
        <w:spacing w:after="0" w:line="276" w:lineRule="auto"/>
        <w:jc w:val="both"/>
        <w:rPr>
          <w:rFonts w:cs="Calibri"/>
          <w:sz w:val="24"/>
          <w:szCs w:val="24"/>
        </w:rPr>
      </w:pPr>
      <w:r>
        <w:rPr>
          <w:rFonts w:cs="Calibri"/>
          <w:sz w:val="24"/>
          <w:szCs w:val="24"/>
        </w:rPr>
        <w:t>O terminie rozpoczęcia odbioru pogwarancyjnego Zamawiający informuje Wykonawcę na 30 dni przed rozpoczęciem czynności odbiorowych.</w:t>
      </w:r>
    </w:p>
    <w:p w14:paraId="2B0A2609" w14:textId="77777777" w:rsidR="005C5D34" w:rsidRDefault="00AE121E">
      <w:pPr>
        <w:pStyle w:val="Akapitzlist"/>
        <w:numPr>
          <w:ilvl w:val="0"/>
          <w:numId w:val="22"/>
        </w:numPr>
        <w:spacing w:after="0" w:line="276" w:lineRule="auto"/>
        <w:jc w:val="both"/>
        <w:rPr>
          <w:rFonts w:cs="Calibri"/>
          <w:sz w:val="24"/>
          <w:szCs w:val="24"/>
        </w:rPr>
      </w:pPr>
      <w:r>
        <w:rPr>
          <w:rFonts w:cs="Calibri"/>
          <w:sz w:val="24"/>
          <w:szCs w:val="24"/>
        </w:rPr>
        <w:t>Odbiór przeprowadzany jest przez Zamawiającego działającego przez swoich umocowanych przedstawicieli oraz przez Wykonawcę, działającego przez swoich umocowanych przedstawicieli.</w:t>
      </w:r>
    </w:p>
    <w:p w14:paraId="3F61F858" w14:textId="77777777" w:rsidR="005C5D34" w:rsidRDefault="00AE121E">
      <w:pPr>
        <w:pStyle w:val="Akapitzlist"/>
        <w:numPr>
          <w:ilvl w:val="0"/>
          <w:numId w:val="22"/>
        </w:numPr>
        <w:spacing w:after="0" w:line="276" w:lineRule="auto"/>
        <w:jc w:val="both"/>
        <w:rPr>
          <w:rFonts w:cs="Calibri"/>
          <w:sz w:val="24"/>
          <w:szCs w:val="24"/>
        </w:rPr>
      </w:pPr>
      <w:r>
        <w:rPr>
          <w:rFonts w:cs="Calibri"/>
          <w:sz w:val="24"/>
          <w:szCs w:val="24"/>
        </w:rPr>
        <w:t>Wady w przedmiocie umowy stwierdzone w czasie przeglądu gwarancyjnego są usuwane w trakcie trwania czynności odbiorowych.</w:t>
      </w:r>
    </w:p>
    <w:p w14:paraId="2C810FFA" w14:textId="77777777" w:rsidR="005C5D34" w:rsidRDefault="00AE121E">
      <w:pPr>
        <w:pStyle w:val="Akapitzlist"/>
        <w:numPr>
          <w:ilvl w:val="0"/>
          <w:numId w:val="22"/>
        </w:numPr>
        <w:spacing w:after="0" w:line="276" w:lineRule="auto"/>
        <w:jc w:val="both"/>
        <w:rPr>
          <w:rFonts w:cs="Calibri"/>
          <w:sz w:val="24"/>
          <w:szCs w:val="24"/>
        </w:rPr>
      </w:pPr>
      <w:r>
        <w:rPr>
          <w:rFonts w:cs="Calibri"/>
          <w:sz w:val="24"/>
          <w:szCs w:val="24"/>
        </w:rPr>
        <w:t>W zakresie usuwania wad mają odpowiednie zastosowanie postanowienia § 4 Umowy.</w:t>
      </w:r>
    </w:p>
    <w:p w14:paraId="6E4EB2A6" w14:textId="77777777" w:rsidR="005C5D34" w:rsidRDefault="00AE121E">
      <w:pPr>
        <w:pStyle w:val="Default"/>
        <w:numPr>
          <w:ilvl w:val="0"/>
          <w:numId w:val="22"/>
        </w:numPr>
        <w:spacing w:line="276" w:lineRule="auto"/>
        <w:jc w:val="both"/>
        <w:rPr>
          <w:rFonts w:ascii="Calibri" w:hAnsi="Calibri" w:cs="Calibri"/>
        </w:rPr>
      </w:pPr>
      <w:r>
        <w:rPr>
          <w:rFonts w:ascii="Calibri" w:hAnsi="Calibri" w:cs="Calibri"/>
        </w:rPr>
        <w:t xml:space="preserve">W przypadku stwierdzenia wad w Przedmiocie Zamówienia niemożliwych do usunięcia w czasie trwania czynności odbioru pogwarancyjnego, Zamawiający uprawniony jest do oświadczenia o ich zakończeniu bez dokonywania odbioru. Po usunięciu wad Wykonawca ponownie zgłasza gotowość do odbioru pogwarancyjnego. </w:t>
      </w:r>
    </w:p>
    <w:p w14:paraId="5C28796C" w14:textId="77777777" w:rsidR="005C5D34" w:rsidRDefault="00AE121E">
      <w:pPr>
        <w:pStyle w:val="Default"/>
        <w:numPr>
          <w:ilvl w:val="0"/>
          <w:numId w:val="22"/>
        </w:numPr>
        <w:spacing w:line="276" w:lineRule="auto"/>
        <w:jc w:val="both"/>
        <w:rPr>
          <w:rFonts w:ascii="Calibri" w:hAnsi="Calibri" w:cs="Calibri"/>
        </w:rPr>
      </w:pPr>
      <w:r>
        <w:rPr>
          <w:rFonts w:ascii="Calibri" w:hAnsi="Calibri" w:cs="Calibri"/>
        </w:rPr>
        <w:t xml:space="preserve">Z czynności odbioru pogwarancyjnego jest sporządzany protokół w formie pisemnej w dwóch egzemplarzach, po jednym dla każdej Strony. W przypadku zakończenia odbioru z powodów określonych w ust. 6, protokół wskazuje na przyczyny odmowy dokonania odbioru pogwarancyjnego. </w:t>
      </w:r>
    </w:p>
    <w:p w14:paraId="17C70C76" w14:textId="77777777" w:rsidR="005C5D34" w:rsidRDefault="00AE121E">
      <w:pPr>
        <w:pStyle w:val="Akapitzlist"/>
        <w:numPr>
          <w:ilvl w:val="0"/>
          <w:numId w:val="22"/>
        </w:numPr>
        <w:spacing w:after="0" w:line="276" w:lineRule="auto"/>
        <w:jc w:val="both"/>
        <w:rPr>
          <w:rFonts w:cs="Calibri"/>
          <w:sz w:val="24"/>
          <w:szCs w:val="24"/>
        </w:rPr>
      </w:pPr>
      <w:r>
        <w:rPr>
          <w:rFonts w:cs="Calibri"/>
          <w:sz w:val="24"/>
          <w:szCs w:val="24"/>
        </w:rPr>
        <w:t>Brak wad Przedmiotu Zamówienia lub usunięcie przez Wykonawcę wszystkich wad stwierdzonych w czasie odbioru pogwarancyjnego stanowi podstawę do sporządzenia protokołu odbioru pogwarancyjnego i opatrzenia go przez Zamawiającego klauzulą „bez uwag”.</w:t>
      </w:r>
    </w:p>
    <w:p w14:paraId="4A35D7BE" w14:textId="77777777" w:rsidR="005C5D34" w:rsidRDefault="00AE121E">
      <w:pPr>
        <w:pStyle w:val="Default"/>
        <w:numPr>
          <w:ilvl w:val="0"/>
          <w:numId w:val="22"/>
        </w:numPr>
        <w:spacing w:line="276" w:lineRule="auto"/>
        <w:ind w:left="714" w:hanging="357"/>
        <w:jc w:val="both"/>
        <w:rPr>
          <w:rFonts w:ascii="Calibri" w:hAnsi="Calibri" w:cs="Calibri"/>
        </w:rPr>
      </w:pPr>
      <w:r>
        <w:rPr>
          <w:rFonts w:ascii="Calibri" w:hAnsi="Calibri" w:cs="Calibri"/>
        </w:rPr>
        <w:lastRenderedPageBreak/>
        <w:t>Data podpisania protokołu odbioru pogwarancyjnego bez uwag jest uznawana za dzień wykonania wszystkich obowiązków wynikających z Umowy.</w:t>
      </w:r>
    </w:p>
    <w:p w14:paraId="0EA27BCD" w14:textId="77777777" w:rsidR="005C5D34" w:rsidRDefault="005C5D34">
      <w:pPr>
        <w:spacing w:after="0" w:line="276" w:lineRule="auto"/>
        <w:jc w:val="center"/>
        <w:rPr>
          <w:rFonts w:cs="Calibri"/>
          <w:b/>
          <w:bCs/>
          <w:sz w:val="24"/>
          <w:szCs w:val="24"/>
        </w:rPr>
      </w:pPr>
    </w:p>
    <w:p w14:paraId="0A7430E8" w14:textId="77777777" w:rsidR="005C5D34" w:rsidRDefault="00AE121E">
      <w:pPr>
        <w:spacing w:after="0" w:line="276" w:lineRule="auto"/>
        <w:jc w:val="center"/>
        <w:rPr>
          <w:rFonts w:cs="Calibri"/>
          <w:b/>
          <w:bCs/>
          <w:sz w:val="24"/>
          <w:szCs w:val="24"/>
        </w:rPr>
      </w:pPr>
      <w:r>
        <w:rPr>
          <w:rFonts w:cs="Calibri"/>
          <w:b/>
          <w:bCs/>
          <w:sz w:val="24"/>
          <w:szCs w:val="24"/>
        </w:rPr>
        <w:t>§ 16</w:t>
      </w:r>
    </w:p>
    <w:p w14:paraId="2684E80F" w14:textId="77777777" w:rsidR="005C5D34" w:rsidRDefault="00AE121E">
      <w:pPr>
        <w:spacing w:line="276" w:lineRule="auto"/>
        <w:jc w:val="center"/>
        <w:rPr>
          <w:rFonts w:cs="Calibri"/>
          <w:b/>
          <w:bCs/>
          <w:sz w:val="24"/>
          <w:szCs w:val="24"/>
        </w:rPr>
      </w:pPr>
      <w:r>
        <w:rPr>
          <w:rFonts w:cs="Calibri"/>
          <w:b/>
          <w:bCs/>
          <w:sz w:val="24"/>
          <w:szCs w:val="24"/>
        </w:rPr>
        <w:t>Płatności</w:t>
      </w:r>
    </w:p>
    <w:p w14:paraId="53C74EA1" w14:textId="77777777" w:rsidR="005C5D34" w:rsidRDefault="00AE121E">
      <w:pPr>
        <w:pStyle w:val="Akapitzlist"/>
        <w:numPr>
          <w:ilvl w:val="0"/>
          <w:numId w:val="10"/>
        </w:numPr>
        <w:spacing w:after="0" w:line="276" w:lineRule="auto"/>
        <w:jc w:val="both"/>
        <w:rPr>
          <w:rFonts w:eastAsia="Times New Roman" w:cs="Calibri"/>
          <w:sz w:val="24"/>
          <w:szCs w:val="24"/>
        </w:rPr>
      </w:pPr>
      <w:r>
        <w:rPr>
          <w:rFonts w:eastAsia="Times New Roman" w:cs="Calibri"/>
          <w:sz w:val="24"/>
          <w:szCs w:val="24"/>
        </w:rPr>
        <w:t>Wypłata wynagrodzenia na rzecz Wykonawcy nastąpi w 1 transzy, oznaczanej w Umowie z Wykonawcą jako płatność: końcowa.</w:t>
      </w:r>
    </w:p>
    <w:p w14:paraId="202065C2" w14:textId="77777777" w:rsidR="005C5D34" w:rsidRDefault="00AE121E">
      <w:pPr>
        <w:pStyle w:val="Default"/>
        <w:numPr>
          <w:ilvl w:val="0"/>
          <w:numId w:val="10"/>
        </w:numPr>
        <w:spacing w:line="276" w:lineRule="auto"/>
        <w:jc w:val="both"/>
        <w:rPr>
          <w:rFonts w:ascii="Calibri" w:hAnsi="Calibri" w:cs="Calibri"/>
        </w:rPr>
      </w:pPr>
      <w:r>
        <w:rPr>
          <w:rFonts w:ascii="Calibri" w:eastAsia="Times New Roman" w:hAnsi="Calibri" w:cs="Calibri"/>
        </w:rPr>
        <w:t>Płatność końcowa zostanie dokonana jednorazowo po odbiorze końcowym robót bez zastrzeżeń, na podstawie prawidłowo wystawionej faktury VAT, doręczonej Zamawiającemu po podpisaniu protokołu odbioru końcowego i dostarczeniu dokumentów odbiorowych, o których mowa w § 14 ust. 2.</w:t>
      </w:r>
    </w:p>
    <w:p w14:paraId="15EC9334" w14:textId="77777777" w:rsidR="005C5D34" w:rsidRDefault="00AE121E">
      <w:pPr>
        <w:pStyle w:val="Default"/>
        <w:numPr>
          <w:ilvl w:val="0"/>
          <w:numId w:val="10"/>
        </w:numPr>
        <w:spacing w:line="276" w:lineRule="auto"/>
        <w:jc w:val="both"/>
        <w:rPr>
          <w:rFonts w:ascii="Calibri" w:hAnsi="Calibri" w:cs="Calibri"/>
        </w:rPr>
      </w:pPr>
      <w:r>
        <w:rPr>
          <w:rFonts w:ascii="Calibri" w:hAnsi="Calibri" w:cs="Calibri"/>
        </w:rPr>
        <w:t>Rozliczenie za wykonanie przedmiotu umowy nastąpi na podstawie faktury końcowej wystawionej po dokonaniu odbioru końcowego. Wysokość wynagrodzenia wykazanego w fakturze końcowej powinna być wyliczona z uwzględnieniem (jeśli dotyczy) nałożonych na Wykonawcę i potrąconych z jego wynagrodzenia kar umownych – jako różnica pomiędzy wysokością wynagrodzenia określonego w § 2 ust. 1 i łączną wartością nałożonych na Wykonawcę i potrąconych z jego wynagrodzenia kar umownych.</w:t>
      </w:r>
    </w:p>
    <w:p w14:paraId="2FD7EF8F" w14:textId="77777777" w:rsidR="005C5D34" w:rsidRDefault="00AE121E">
      <w:pPr>
        <w:pStyle w:val="Default"/>
        <w:numPr>
          <w:ilvl w:val="0"/>
          <w:numId w:val="10"/>
        </w:numPr>
        <w:spacing w:line="276" w:lineRule="auto"/>
        <w:jc w:val="both"/>
        <w:rPr>
          <w:rFonts w:ascii="Calibri" w:hAnsi="Calibri" w:cs="Calibri"/>
        </w:rPr>
      </w:pPr>
      <w:r>
        <w:rPr>
          <w:rFonts w:ascii="Calibri" w:hAnsi="Calibri" w:cs="Calibri"/>
        </w:rPr>
        <w:t>Wykonawca uprawniony jest wystawić fakturę na płatność końcową po wypełnieniu warunków określonych w niniejszej Umowie. W przypadku wystawienia przez Wykonawcę faktury niezgodnej z postanowieniami Umowy lub zawierającej nieprawidłowe kwoty, Wykonawca jest zobligowany do wystawienia faktury korygującej, uwzględniającej postanowienia niniejszej Umowy.</w:t>
      </w:r>
    </w:p>
    <w:p w14:paraId="0A0E073C" w14:textId="77777777" w:rsidR="005C5D34" w:rsidRDefault="00AE121E">
      <w:pPr>
        <w:pStyle w:val="Akapitzlist"/>
        <w:numPr>
          <w:ilvl w:val="0"/>
          <w:numId w:val="10"/>
        </w:numPr>
        <w:spacing w:after="0" w:line="276" w:lineRule="auto"/>
        <w:rPr>
          <w:rFonts w:cs="Calibri"/>
          <w:sz w:val="24"/>
          <w:szCs w:val="24"/>
        </w:rPr>
      </w:pPr>
      <w:r>
        <w:rPr>
          <w:rFonts w:cs="Calibri"/>
          <w:sz w:val="24"/>
          <w:szCs w:val="24"/>
        </w:rPr>
        <w:t>Zamawiający upoważnia Wykonawcę do wystawiania faktur VAT na Zamawiającego.</w:t>
      </w:r>
    </w:p>
    <w:p w14:paraId="57384ACF" w14:textId="77777777" w:rsidR="005C5D34" w:rsidRDefault="00AE121E">
      <w:pPr>
        <w:pStyle w:val="Default"/>
        <w:numPr>
          <w:ilvl w:val="0"/>
          <w:numId w:val="10"/>
        </w:numPr>
        <w:spacing w:line="276" w:lineRule="auto"/>
        <w:jc w:val="both"/>
        <w:rPr>
          <w:rFonts w:ascii="Calibri" w:hAnsi="Calibri" w:cs="Calibri"/>
        </w:rPr>
      </w:pPr>
      <w:r>
        <w:rPr>
          <w:rFonts w:ascii="Calibri" w:hAnsi="Calibri" w:cs="Calibri"/>
        </w:rPr>
        <w:t xml:space="preserve">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t>
      </w:r>
    </w:p>
    <w:p w14:paraId="259AC204" w14:textId="77777777" w:rsidR="005C5D34" w:rsidRDefault="00AE121E">
      <w:pPr>
        <w:pStyle w:val="Akapitzlist"/>
        <w:numPr>
          <w:ilvl w:val="0"/>
          <w:numId w:val="10"/>
        </w:numPr>
        <w:spacing w:after="0" w:line="276" w:lineRule="auto"/>
        <w:jc w:val="both"/>
        <w:rPr>
          <w:rFonts w:cs="Calibri"/>
          <w:sz w:val="24"/>
          <w:szCs w:val="24"/>
        </w:rPr>
      </w:pPr>
      <w:r>
        <w:rPr>
          <w:rFonts w:cs="Calibri"/>
          <w:sz w:val="24"/>
          <w:szCs w:val="24"/>
        </w:rPr>
        <w:t>Zamawiający zapłaci fakturę w terminie 5 dni roboczych od dnia doręczenia Zamawiającemu prawidłowo wystawionej faktury, przelewem na rachunek bankowy Wykonawcy wskazany na fakturze, z zastosowaniem mechanizmu podzielonej płatności, jeżeli wymagają tego przepisy.</w:t>
      </w:r>
    </w:p>
    <w:p w14:paraId="3D11CCA0" w14:textId="77777777" w:rsidR="005C5D34" w:rsidRDefault="00AE121E">
      <w:pPr>
        <w:pStyle w:val="Akapitzlist"/>
        <w:numPr>
          <w:ilvl w:val="0"/>
          <w:numId w:val="10"/>
        </w:numPr>
        <w:spacing w:after="0" w:line="276" w:lineRule="auto"/>
        <w:jc w:val="both"/>
        <w:rPr>
          <w:rFonts w:cs="Calibri"/>
          <w:sz w:val="24"/>
          <w:szCs w:val="24"/>
        </w:rPr>
      </w:pPr>
      <w:r>
        <w:rPr>
          <w:rFonts w:cs="Calibri"/>
          <w:sz w:val="24"/>
          <w:szCs w:val="24"/>
        </w:rPr>
        <w:t>Za termin zapłaty uznaje się dzień obciążenia rachunku bankowego Zamawiającego.</w:t>
      </w:r>
    </w:p>
    <w:p w14:paraId="6EE3E04D" w14:textId="77777777" w:rsidR="005C5D34" w:rsidRDefault="005C5D34">
      <w:pPr>
        <w:spacing w:after="0" w:line="276" w:lineRule="auto"/>
        <w:rPr>
          <w:rFonts w:cs="Calibri"/>
          <w:sz w:val="24"/>
          <w:szCs w:val="24"/>
        </w:rPr>
      </w:pPr>
    </w:p>
    <w:p w14:paraId="3720E36F" w14:textId="77777777" w:rsidR="005C5D34" w:rsidRDefault="00AE121E">
      <w:pPr>
        <w:spacing w:after="0" w:line="276" w:lineRule="auto"/>
        <w:jc w:val="center"/>
        <w:rPr>
          <w:rFonts w:cs="Calibri"/>
          <w:b/>
          <w:bCs/>
          <w:sz w:val="24"/>
          <w:szCs w:val="24"/>
        </w:rPr>
      </w:pPr>
      <w:r>
        <w:rPr>
          <w:rFonts w:cs="Calibri"/>
          <w:b/>
          <w:bCs/>
          <w:sz w:val="24"/>
          <w:szCs w:val="24"/>
        </w:rPr>
        <w:t>§ 17</w:t>
      </w:r>
    </w:p>
    <w:p w14:paraId="03C1DDBD" w14:textId="77777777" w:rsidR="005C5D34" w:rsidRDefault="00AE121E">
      <w:pPr>
        <w:spacing w:after="120" w:line="276" w:lineRule="auto"/>
        <w:jc w:val="center"/>
        <w:rPr>
          <w:rFonts w:cs="Calibri"/>
          <w:b/>
          <w:bCs/>
          <w:sz w:val="24"/>
          <w:szCs w:val="24"/>
        </w:rPr>
      </w:pPr>
      <w:r>
        <w:rPr>
          <w:rFonts w:cs="Calibri"/>
          <w:b/>
          <w:bCs/>
          <w:sz w:val="24"/>
          <w:szCs w:val="24"/>
        </w:rPr>
        <w:t>Zabezpieczenie należytego wykonania Umowy</w:t>
      </w:r>
    </w:p>
    <w:p w14:paraId="3F6448EB" w14:textId="77777777" w:rsidR="005C5D34" w:rsidRDefault="005C5D34">
      <w:pPr>
        <w:pStyle w:val="Default"/>
        <w:spacing w:line="276" w:lineRule="auto"/>
        <w:ind w:left="720"/>
        <w:jc w:val="both"/>
        <w:rPr>
          <w:rFonts w:ascii="Calibri" w:hAnsi="Calibri" w:cs="Calibri"/>
          <w:b/>
          <w:bCs/>
        </w:rPr>
      </w:pPr>
    </w:p>
    <w:p w14:paraId="054E2E20" w14:textId="77777777" w:rsidR="005C5D34" w:rsidRDefault="00AE121E">
      <w:pPr>
        <w:pStyle w:val="Akapitzlist"/>
        <w:spacing w:after="0" w:line="276" w:lineRule="auto"/>
        <w:ind w:left="360"/>
        <w:contextualSpacing w:val="0"/>
        <w:jc w:val="both"/>
        <w:rPr>
          <w:rFonts w:cs="Calibri"/>
          <w:sz w:val="24"/>
          <w:szCs w:val="24"/>
        </w:rPr>
      </w:pPr>
      <w:r>
        <w:rPr>
          <w:rFonts w:cs="Calibri"/>
          <w:sz w:val="24"/>
          <w:szCs w:val="24"/>
        </w:rPr>
        <w:t>Zamawiający nie wymaga wniesienia Zabezpieczenia należytego wykonania umowy.</w:t>
      </w:r>
    </w:p>
    <w:p w14:paraId="234C316E" w14:textId="77777777" w:rsidR="005C5D34" w:rsidRDefault="005C5D34">
      <w:pPr>
        <w:spacing w:after="0" w:line="276" w:lineRule="auto"/>
        <w:rPr>
          <w:rFonts w:cs="Calibri"/>
          <w:sz w:val="24"/>
          <w:szCs w:val="24"/>
        </w:rPr>
      </w:pPr>
    </w:p>
    <w:p w14:paraId="3D111E74" w14:textId="77777777" w:rsidR="005C5D34" w:rsidRDefault="00AE121E">
      <w:pPr>
        <w:spacing w:after="0" w:line="276" w:lineRule="auto"/>
        <w:jc w:val="center"/>
        <w:rPr>
          <w:rFonts w:cs="Calibri"/>
          <w:b/>
          <w:bCs/>
          <w:sz w:val="24"/>
          <w:szCs w:val="24"/>
        </w:rPr>
      </w:pPr>
      <w:r>
        <w:rPr>
          <w:rFonts w:cs="Calibri"/>
          <w:b/>
          <w:bCs/>
          <w:sz w:val="24"/>
          <w:szCs w:val="24"/>
        </w:rPr>
        <w:t>§ 18</w:t>
      </w:r>
    </w:p>
    <w:p w14:paraId="54CA2BA5" w14:textId="77777777" w:rsidR="005C5D34" w:rsidRDefault="00AE121E">
      <w:pPr>
        <w:spacing w:line="276" w:lineRule="auto"/>
        <w:jc w:val="center"/>
        <w:rPr>
          <w:rFonts w:cs="Calibri"/>
          <w:b/>
          <w:bCs/>
          <w:sz w:val="24"/>
          <w:szCs w:val="24"/>
        </w:rPr>
      </w:pPr>
      <w:r>
        <w:rPr>
          <w:rFonts w:cs="Calibri"/>
          <w:b/>
          <w:bCs/>
          <w:sz w:val="24"/>
          <w:szCs w:val="24"/>
        </w:rPr>
        <w:t>Podwykonawcy</w:t>
      </w:r>
    </w:p>
    <w:p w14:paraId="6AF93B2C" w14:textId="77777777" w:rsidR="005C5D34" w:rsidRDefault="00AE121E">
      <w:pPr>
        <w:spacing w:line="276" w:lineRule="auto"/>
      </w:pPr>
      <w:r>
        <w:rPr>
          <w:rFonts w:cs="Calibri"/>
          <w:i/>
          <w:iCs/>
          <w:sz w:val="24"/>
          <w:szCs w:val="24"/>
        </w:rPr>
        <w:t>Uwaga: Brzmienie § 18 w zależności od złożonej przez Wykonawcę oferty.</w:t>
      </w:r>
    </w:p>
    <w:p w14:paraId="765FE5D7" w14:textId="77777777" w:rsidR="005C5D34" w:rsidRDefault="00AE121E">
      <w:pPr>
        <w:pStyle w:val="Akapitzlist"/>
        <w:numPr>
          <w:ilvl w:val="0"/>
          <w:numId w:val="28"/>
        </w:numPr>
        <w:spacing w:after="0" w:line="276" w:lineRule="auto"/>
        <w:contextualSpacing w:val="0"/>
        <w:jc w:val="both"/>
        <w:rPr>
          <w:rFonts w:cs="Calibri"/>
          <w:sz w:val="24"/>
          <w:szCs w:val="24"/>
        </w:rPr>
      </w:pPr>
      <w:r>
        <w:rPr>
          <w:rFonts w:cs="Calibri"/>
          <w:sz w:val="24"/>
          <w:szCs w:val="24"/>
        </w:rPr>
        <w:t>Wykonawca przedmiot umowy wykona sam/</w:t>
      </w:r>
      <w:r>
        <w:rPr>
          <w:rFonts w:cs="Calibri"/>
          <w:strike/>
          <w:sz w:val="24"/>
          <w:szCs w:val="24"/>
        </w:rPr>
        <w:t>przy pomocy podwykonawców w zakresie: ……………………………………………………………………………</w:t>
      </w:r>
    </w:p>
    <w:p w14:paraId="580167CF" w14:textId="77777777" w:rsidR="005C5D34" w:rsidRDefault="00AE121E">
      <w:pPr>
        <w:pStyle w:val="Akapitzlist"/>
        <w:spacing w:line="276" w:lineRule="auto"/>
        <w:ind w:left="714"/>
        <w:contextualSpacing w:val="0"/>
        <w:jc w:val="both"/>
      </w:pPr>
      <w:r>
        <w:rPr>
          <w:rFonts w:cs="Calibri"/>
          <w:i/>
          <w:iCs/>
          <w:sz w:val="24"/>
          <w:szCs w:val="24"/>
        </w:rPr>
        <w:t>Uwaga: Brzmienie ust. 1 zgodne z Ofertą Wykonawcy</w:t>
      </w:r>
      <w:r>
        <w:rPr>
          <w:rFonts w:cs="Calibri"/>
          <w:sz w:val="24"/>
          <w:szCs w:val="24"/>
        </w:rPr>
        <w:t>.</w:t>
      </w:r>
    </w:p>
    <w:p w14:paraId="48F85008" w14:textId="77777777" w:rsidR="005C5D34" w:rsidRDefault="00AE121E">
      <w:pPr>
        <w:pStyle w:val="Akapitzlist"/>
        <w:numPr>
          <w:ilvl w:val="0"/>
          <w:numId w:val="28"/>
        </w:numPr>
        <w:spacing w:after="0" w:line="276" w:lineRule="auto"/>
        <w:jc w:val="both"/>
        <w:rPr>
          <w:rFonts w:cs="Calibri"/>
          <w:i/>
          <w:iCs/>
          <w:sz w:val="24"/>
          <w:szCs w:val="24"/>
        </w:rPr>
      </w:pPr>
      <w:r>
        <w:rPr>
          <w:rFonts w:cs="Calibri"/>
          <w:i/>
          <w:iCs/>
          <w:sz w:val="24"/>
          <w:szCs w:val="24"/>
        </w:rPr>
        <w:t>Uwaga: postanowienie ust. 2 dotyczy tylko przypadku powoływania się Wykonawcy w Ofercie na zasoby podmiotu trzeciego.</w:t>
      </w:r>
    </w:p>
    <w:p w14:paraId="792328F5" w14:textId="77777777" w:rsidR="005C5D34" w:rsidRDefault="00AE121E">
      <w:pPr>
        <w:pStyle w:val="Akapitzlist"/>
        <w:spacing w:line="276" w:lineRule="auto"/>
        <w:jc w:val="both"/>
      </w:pPr>
      <w:r>
        <w:rPr>
          <w:rFonts w:cs="Calibri"/>
          <w:sz w:val="24"/>
          <w:szCs w:val="24"/>
        </w:rPr>
        <w:t>W przypadku zmiany albo rezygnacji z podwykonawcy, jako podmiotu, na którego zasoby Wykonawca powoływał się na zasadach określonych w Zapytaniu ofertowym w celu wykazania spełniania warunków udziału w postępowaniu, Wykonawca jest obowiązany uzyskać zgodę Zamawiającego na zmianę podwykonawcy. W tym celu Wykonawca ma obowiązek zwrócić się z wnioskiem do Zamawiającego i wykazać, iż proponowany inny podwykonawca lub Wykonawca samodzielnie spełnia je w stopniu nie mniejszym niż wymagany w trakcie postępowania o udzielenie zamówienia oraz przedstawić dokumenty potwierdzające spełnienie tych warunków.</w:t>
      </w:r>
    </w:p>
    <w:p w14:paraId="54E727FA" w14:textId="77777777" w:rsidR="005C5D34" w:rsidRDefault="00AE121E">
      <w:pPr>
        <w:pStyle w:val="Akapitzlist"/>
        <w:numPr>
          <w:ilvl w:val="0"/>
          <w:numId w:val="28"/>
        </w:numPr>
        <w:spacing w:after="0" w:line="276" w:lineRule="auto"/>
        <w:jc w:val="both"/>
        <w:rPr>
          <w:rFonts w:cs="Calibri"/>
          <w:sz w:val="24"/>
          <w:szCs w:val="24"/>
        </w:rPr>
      </w:pPr>
      <w:r>
        <w:rPr>
          <w:rFonts w:cs="Calibri"/>
          <w:sz w:val="24"/>
          <w:szCs w:val="24"/>
        </w:rPr>
        <w:t>Przed przystąpieniem do wykonywania części robót przez podwykonawcę Wykonawca poda Zamawiającemu dane podwykonawcy oraz osoby do kontaktu. Powierzenie w trakcie realizacji Umowy wykonania robót nowemu podwykonawcy wymaga uprzedniej zgody Zamawiającego. O wszelkich zmianach danych dotyczących podwykonawców Wykonawca informuje Zamawiającego niezwłocznie.</w:t>
      </w:r>
    </w:p>
    <w:p w14:paraId="42F58E18" w14:textId="77777777" w:rsidR="005C5D34" w:rsidRDefault="00AE121E">
      <w:pPr>
        <w:pStyle w:val="Akapitzlist"/>
        <w:numPr>
          <w:ilvl w:val="0"/>
          <w:numId w:val="28"/>
        </w:numPr>
        <w:spacing w:after="0" w:line="276" w:lineRule="auto"/>
        <w:jc w:val="both"/>
        <w:rPr>
          <w:rFonts w:cs="Calibri"/>
          <w:sz w:val="24"/>
          <w:szCs w:val="24"/>
        </w:rPr>
      </w:pPr>
      <w:r>
        <w:rPr>
          <w:rFonts w:cs="Calibri"/>
          <w:sz w:val="24"/>
          <w:szCs w:val="24"/>
        </w:rPr>
        <w:t>Wykonawca ponosi pełną odpowiedzialność za działania lub zaniechania osób i podmiotów, przy pomocy których wykonuje przedmiot Umowy, w szczególności zaś jak za własne działania lub zaniechania Wykonawca odpowiada za podwykonawców.</w:t>
      </w:r>
    </w:p>
    <w:p w14:paraId="6158F440" w14:textId="77777777" w:rsidR="005C5D34" w:rsidRDefault="00AE121E">
      <w:pPr>
        <w:pStyle w:val="Akapitzlist"/>
        <w:numPr>
          <w:ilvl w:val="0"/>
          <w:numId w:val="28"/>
        </w:numPr>
        <w:spacing w:after="0" w:line="276" w:lineRule="auto"/>
        <w:jc w:val="both"/>
        <w:rPr>
          <w:rFonts w:cs="Calibri"/>
          <w:sz w:val="24"/>
          <w:szCs w:val="24"/>
        </w:rPr>
      </w:pPr>
      <w:r>
        <w:rPr>
          <w:rFonts w:cs="Calibri"/>
          <w:sz w:val="24"/>
          <w:szCs w:val="24"/>
        </w:rPr>
        <w:t>Wykonawca ponosi całkowitą odpowiedzialność cywilną za straty i szkody powstałe w związku z wykonywanymi przez podwykonawcę czynnościami lub przy okazji ich wykonywania, w szczególności będące następstwem działania podwykonawcy, rażącego niedbalstwa lub braku należytej staranności.</w:t>
      </w:r>
    </w:p>
    <w:p w14:paraId="2C9F2AAB" w14:textId="77777777" w:rsidR="005C5D34" w:rsidRDefault="00AE121E">
      <w:pPr>
        <w:pStyle w:val="Akapitzlist"/>
        <w:numPr>
          <w:ilvl w:val="0"/>
          <w:numId w:val="28"/>
        </w:numPr>
        <w:spacing w:after="0" w:line="276" w:lineRule="auto"/>
        <w:jc w:val="both"/>
        <w:rPr>
          <w:rFonts w:cs="Calibri"/>
          <w:sz w:val="24"/>
          <w:szCs w:val="24"/>
        </w:rPr>
      </w:pPr>
      <w:r>
        <w:rPr>
          <w:rFonts w:cs="Calibri"/>
          <w:sz w:val="24"/>
          <w:szCs w:val="24"/>
        </w:rPr>
        <w:t>Wykonawca we własnym zakresie i na własny koszt zapewnia nadzór i koordynację działań podwykonawców oraz dalszych podwykonawców.</w:t>
      </w:r>
    </w:p>
    <w:p w14:paraId="7134BFC7" w14:textId="77777777" w:rsidR="005C5D34" w:rsidRDefault="00AE121E">
      <w:pPr>
        <w:pStyle w:val="Akapitzlist"/>
        <w:numPr>
          <w:ilvl w:val="0"/>
          <w:numId w:val="28"/>
        </w:numPr>
        <w:spacing w:after="0" w:line="276" w:lineRule="auto"/>
        <w:jc w:val="both"/>
        <w:rPr>
          <w:rFonts w:cs="Calibri"/>
          <w:sz w:val="24"/>
          <w:szCs w:val="24"/>
        </w:rPr>
      </w:pPr>
      <w:r>
        <w:rPr>
          <w:rFonts w:cs="Calibri"/>
          <w:sz w:val="24"/>
          <w:szCs w:val="24"/>
        </w:rPr>
        <w:t>W przypadku zawierania i zmian umów o podwykonawstwo (dalsze podwykonawstwo), zgodnie z § 19 niniejszej Umowy, Strony będą przekazywać sobie niezwłocznie pisma oraz projekty umów na piśmie, na adresy wskazane w § 25 niniejszej Umowy. Inna niż pisemna forma dokumentów oraz przekazanie ich na adresy inne, niż w § 25 uznawane są za zdarzenia nie wywołujące skutków prawnych.</w:t>
      </w:r>
    </w:p>
    <w:p w14:paraId="0FAE3772" w14:textId="77777777" w:rsidR="005C5D34" w:rsidRDefault="00AE121E">
      <w:pPr>
        <w:pStyle w:val="Akapitzlist"/>
        <w:numPr>
          <w:ilvl w:val="0"/>
          <w:numId w:val="28"/>
        </w:numPr>
        <w:spacing w:after="0" w:line="276" w:lineRule="auto"/>
        <w:jc w:val="both"/>
        <w:rPr>
          <w:rFonts w:cs="Calibri"/>
          <w:sz w:val="24"/>
          <w:szCs w:val="24"/>
        </w:rPr>
      </w:pPr>
      <w:r>
        <w:rPr>
          <w:rFonts w:cs="Calibri"/>
          <w:sz w:val="24"/>
          <w:szCs w:val="24"/>
        </w:rPr>
        <w:lastRenderedPageBreak/>
        <w:t>Wykonawca jest zobowiązany do terminowego regulowania należności podwykonawców. Na żądanie Zamawiającego Wykonawca przedstawi dowody zapłaty wynagrodzenia podwykonawcom.</w:t>
      </w:r>
    </w:p>
    <w:p w14:paraId="2991D786" w14:textId="77777777" w:rsidR="005C5D34" w:rsidRDefault="005C5D34">
      <w:pPr>
        <w:spacing w:after="0" w:line="276" w:lineRule="auto"/>
        <w:jc w:val="center"/>
        <w:rPr>
          <w:rFonts w:cs="Calibri"/>
          <w:b/>
          <w:bCs/>
          <w:sz w:val="24"/>
          <w:szCs w:val="24"/>
        </w:rPr>
      </w:pPr>
    </w:p>
    <w:p w14:paraId="5B05F19E" w14:textId="77777777" w:rsidR="005C5D34" w:rsidRDefault="00AE121E">
      <w:pPr>
        <w:spacing w:after="0" w:line="276" w:lineRule="auto"/>
        <w:jc w:val="center"/>
        <w:rPr>
          <w:rFonts w:cs="Calibri"/>
          <w:b/>
          <w:bCs/>
          <w:sz w:val="24"/>
          <w:szCs w:val="24"/>
        </w:rPr>
      </w:pPr>
      <w:r>
        <w:rPr>
          <w:rFonts w:cs="Calibri"/>
          <w:b/>
          <w:bCs/>
          <w:sz w:val="24"/>
          <w:szCs w:val="24"/>
        </w:rPr>
        <w:t>§ 19</w:t>
      </w:r>
    </w:p>
    <w:p w14:paraId="0E130E3F" w14:textId="77777777" w:rsidR="005C5D34" w:rsidRDefault="00AE121E">
      <w:pPr>
        <w:spacing w:after="120" w:line="276" w:lineRule="auto"/>
        <w:jc w:val="center"/>
      </w:pPr>
      <w:r>
        <w:rPr>
          <w:rFonts w:cs="Calibri"/>
          <w:b/>
          <w:bCs/>
          <w:sz w:val="24"/>
          <w:szCs w:val="24"/>
        </w:rPr>
        <w:t>Umowa o podwykonawstwo</w:t>
      </w:r>
    </w:p>
    <w:p w14:paraId="0C16442E" w14:textId="77777777" w:rsidR="005C5D34" w:rsidRDefault="00AE121E">
      <w:pPr>
        <w:pStyle w:val="Akapitzlist"/>
        <w:numPr>
          <w:ilvl w:val="0"/>
          <w:numId w:val="1"/>
        </w:numPr>
        <w:spacing w:after="0" w:line="276" w:lineRule="auto"/>
        <w:jc w:val="both"/>
        <w:rPr>
          <w:rFonts w:cs="Calibri"/>
          <w:sz w:val="24"/>
          <w:szCs w:val="24"/>
        </w:rPr>
      </w:pPr>
      <w:r>
        <w:rPr>
          <w:rFonts w:cs="Calibri"/>
          <w:sz w:val="24"/>
          <w:szCs w:val="24"/>
        </w:rPr>
        <w:t>Wykonawca, podwykonawca lub dalszy podwykonawca zamówienia na roboty budowlane zamierzający zawrzeć lub zmienić umowę o podwykonawstwo, której przedmiotem są roboty budowlane, jest obowiązany, w trakcie realizacji zamówienia do przedłożenia Zamawiającemu projektu tej umowy (lub projektu jej zmiany), przy czym podwykonawca lub dalszy podwykonawca jest obowiązany dołączyć zgodę Wykonawcy na zawarcie lub zmianę umowy o podwykonawstwo o treści zgodnej z projektem umowy.</w:t>
      </w:r>
    </w:p>
    <w:p w14:paraId="4D426284" w14:textId="77777777" w:rsidR="005C5D34" w:rsidRDefault="00AE121E">
      <w:pPr>
        <w:pStyle w:val="Akapitzlist"/>
        <w:numPr>
          <w:ilvl w:val="0"/>
          <w:numId w:val="1"/>
        </w:numPr>
        <w:spacing w:after="0" w:line="276" w:lineRule="auto"/>
        <w:jc w:val="both"/>
        <w:rPr>
          <w:rFonts w:cs="Calibri"/>
          <w:sz w:val="24"/>
          <w:szCs w:val="24"/>
        </w:rPr>
      </w:pPr>
      <w:r>
        <w:rPr>
          <w:rFonts w:cs="Calibri"/>
          <w:sz w:val="24"/>
          <w:szCs w:val="24"/>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06CA3893" w14:textId="77777777" w:rsidR="005C5D34" w:rsidRDefault="00AE121E">
      <w:pPr>
        <w:pStyle w:val="Akapitzlist"/>
        <w:numPr>
          <w:ilvl w:val="0"/>
          <w:numId w:val="1"/>
        </w:numPr>
        <w:spacing w:after="0" w:line="276" w:lineRule="auto"/>
        <w:jc w:val="both"/>
        <w:rPr>
          <w:rFonts w:cs="Calibri"/>
          <w:sz w:val="24"/>
          <w:szCs w:val="24"/>
        </w:rPr>
      </w:pPr>
      <w:r>
        <w:rPr>
          <w:rFonts w:cs="Calibri"/>
          <w:sz w:val="24"/>
          <w:szCs w:val="24"/>
        </w:rPr>
        <w:t>Zamawiający, w terminie 7 dni od daty otrzymania projektu umowy, zgłasza w formie pisemnej zastrzeżenia do projektu umowy o podwykonawstwo, której przedmiotem są roboty budowlane:</w:t>
      </w:r>
    </w:p>
    <w:p w14:paraId="16E911FB" w14:textId="77777777" w:rsidR="005C5D34" w:rsidRDefault="00AE121E">
      <w:pPr>
        <w:pStyle w:val="Akapitzlist"/>
        <w:numPr>
          <w:ilvl w:val="1"/>
          <w:numId w:val="1"/>
        </w:numPr>
        <w:spacing w:after="0" w:line="276" w:lineRule="auto"/>
        <w:jc w:val="both"/>
        <w:rPr>
          <w:rFonts w:cs="Calibri"/>
          <w:sz w:val="24"/>
          <w:szCs w:val="24"/>
        </w:rPr>
      </w:pPr>
      <w:r>
        <w:rPr>
          <w:rFonts w:cs="Calibri"/>
          <w:sz w:val="24"/>
          <w:szCs w:val="24"/>
        </w:rPr>
        <w:t>niespełniające wymagań określonych w Zapytaniu ofertowym;</w:t>
      </w:r>
    </w:p>
    <w:p w14:paraId="066394F7" w14:textId="77777777" w:rsidR="005C5D34" w:rsidRDefault="00AE121E">
      <w:pPr>
        <w:pStyle w:val="Akapitzlist"/>
        <w:numPr>
          <w:ilvl w:val="1"/>
          <w:numId w:val="1"/>
        </w:numPr>
        <w:spacing w:after="0" w:line="276" w:lineRule="auto"/>
        <w:jc w:val="both"/>
        <w:rPr>
          <w:rFonts w:cs="Calibri"/>
          <w:sz w:val="24"/>
          <w:szCs w:val="24"/>
        </w:rPr>
      </w:pPr>
      <w:r>
        <w:rPr>
          <w:rFonts w:cs="Calibri"/>
          <w:sz w:val="24"/>
          <w:szCs w:val="24"/>
        </w:rPr>
        <w:t>gdy przewiduje termin zapłaty wynagrodzenia dłuższy niż określony w ust. 2.</w:t>
      </w:r>
    </w:p>
    <w:p w14:paraId="355685D9" w14:textId="77777777" w:rsidR="005C5D34" w:rsidRDefault="00AE121E">
      <w:pPr>
        <w:pStyle w:val="Akapitzlist"/>
        <w:numPr>
          <w:ilvl w:val="0"/>
          <w:numId w:val="1"/>
        </w:numPr>
        <w:spacing w:after="0" w:line="276" w:lineRule="auto"/>
        <w:jc w:val="both"/>
        <w:rPr>
          <w:rFonts w:cs="Calibri"/>
          <w:sz w:val="24"/>
          <w:szCs w:val="24"/>
        </w:rPr>
      </w:pPr>
      <w:r>
        <w:rPr>
          <w:rFonts w:cs="Calibri"/>
          <w:sz w:val="24"/>
          <w:szCs w:val="24"/>
        </w:rPr>
        <w:t>Niezgłoszenie w formie pisemnej zastrzeżeń do przedłożonego projektu umowy o podwykonawstwo, której przedmiotem są roboty budowlane, w terminie wskazanym w ust. 3, uważa się za akceptację projektu umowy przez Zamawiającego.</w:t>
      </w:r>
    </w:p>
    <w:p w14:paraId="53599F90" w14:textId="77777777" w:rsidR="005C5D34" w:rsidRDefault="00AE121E">
      <w:pPr>
        <w:pStyle w:val="Akapitzlist"/>
        <w:numPr>
          <w:ilvl w:val="0"/>
          <w:numId w:val="1"/>
        </w:numPr>
        <w:spacing w:after="0" w:line="276" w:lineRule="auto"/>
        <w:jc w:val="both"/>
        <w:rPr>
          <w:rFonts w:cs="Calibri"/>
          <w:sz w:val="24"/>
          <w:szCs w:val="24"/>
        </w:rPr>
      </w:pPr>
      <w:r>
        <w:rPr>
          <w:rFonts w:cs="Calibri"/>
          <w:sz w:val="24"/>
          <w:szCs w:val="24"/>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304B26F6" w14:textId="77777777" w:rsidR="005C5D34" w:rsidRDefault="00AE121E">
      <w:pPr>
        <w:pStyle w:val="Akapitzlist"/>
        <w:numPr>
          <w:ilvl w:val="0"/>
          <w:numId w:val="1"/>
        </w:numPr>
        <w:spacing w:after="0" w:line="276" w:lineRule="auto"/>
        <w:jc w:val="both"/>
        <w:rPr>
          <w:rFonts w:cs="Calibri"/>
          <w:sz w:val="24"/>
          <w:szCs w:val="24"/>
        </w:rPr>
      </w:pPr>
      <w:r>
        <w:rPr>
          <w:rFonts w:cs="Calibri"/>
          <w:sz w:val="24"/>
          <w:szCs w:val="24"/>
        </w:rPr>
        <w:t xml:space="preserve">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jako niepodlegający niniejszemu obowiązkowi. Wyłączenie, o którym mowa w zdaniu pierwszym, nie dotyczy umów o podwykonawstwo o wartości większej niż 50 000 zł. Zamawiający może w trakcie wykonywania Umowy określić </w:t>
      </w:r>
      <w:r>
        <w:rPr>
          <w:rFonts w:cs="Calibri"/>
          <w:sz w:val="24"/>
          <w:szCs w:val="24"/>
        </w:rPr>
        <w:lastRenderedPageBreak/>
        <w:t>niższą wartość, od której będzie zachodził obowiązek przedkładania umowy o podwykonawstwo.</w:t>
      </w:r>
    </w:p>
    <w:p w14:paraId="4E22886D" w14:textId="77777777" w:rsidR="005C5D34" w:rsidRDefault="00AE121E">
      <w:pPr>
        <w:pStyle w:val="Akapitzlist"/>
        <w:numPr>
          <w:ilvl w:val="0"/>
          <w:numId w:val="1"/>
        </w:numPr>
        <w:spacing w:after="0" w:line="276" w:lineRule="auto"/>
        <w:jc w:val="both"/>
        <w:rPr>
          <w:rFonts w:cs="Calibri"/>
          <w:sz w:val="24"/>
          <w:szCs w:val="24"/>
        </w:rPr>
      </w:pPr>
      <w:r>
        <w:rPr>
          <w:rFonts w:cs="Calibri"/>
          <w:sz w:val="24"/>
          <w:szCs w:val="24"/>
        </w:rPr>
        <w:t>W przypadku, o którym mowa w ust. 6, jeżeli termin zapłaty wynagrodzenia jest dłuższy niż określony w ust. 2, zamawiający informuje o tym Wykonawcę i wzywa go do doprowadzenia do zmiany tej umowy pod rygorem wystąpienia o zapłatę kary umownej.</w:t>
      </w:r>
    </w:p>
    <w:p w14:paraId="1DD8AE5E" w14:textId="77777777" w:rsidR="005C5D34" w:rsidRDefault="00AE121E">
      <w:pPr>
        <w:pStyle w:val="Akapitzlist"/>
        <w:numPr>
          <w:ilvl w:val="0"/>
          <w:numId w:val="1"/>
        </w:numPr>
        <w:spacing w:after="0" w:line="276" w:lineRule="auto"/>
        <w:jc w:val="both"/>
        <w:rPr>
          <w:rFonts w:cs="Calibri"/>
          <w:sz w:val="24"/>
          <w:szCs w:val="24"/>
        </w:rPr>
      </w:pPr>
      <w:r>
        <w:rPr>
          <w:rFonts w:cs="Calibri"/>
          <w:sz w:val="24"/>
          <w:szCs w:val="24"/>
        </w:rPr>
        <w:t>Przepisy ust. 1-7 stosuje się odpowiednio do zmian umowy o podwykonawstwo.</w:t>
      </w:r>
    </w:p>
    <w:p w14:paraId="1CA60DCA" w14:textId="77777777" w:rsidR="005C5D34" w:rsidRDefault="005C5D34">
      <w:pPr>
        <w:pStyle w:val="Akapitzlist"/>
        <w:spacing w:after="0" w:line="276" w:lineRule="auto"/>
        <w:jc w:val="both"/>
        <w:rPr>
          <w:rFonts w:cs="Calibri"/>
          <w:sz w:val="24"/>
          <w:szCs w:val="24"/>
        </w:rPr>
      </w:pPr>
    </w:p>
    <w:p w14:paraId="296BB65B" w14:textId="77777777" w:rsidR="005C5D34" w:rsidRDefault="00AE121E">
      <w:pPr>
        <w:spacing w:after="0" w:line="276" w:lineRule="auto"/>
        <w:jc w:val="center"/>
        <w:rPr>
          <w:rFonts w:cs="Calibri"/>
          <w:b/>
          <w:bCs/>
          <w:sz w:val="24"/>
          <w:szCs w:val="24"/>
        </w:rPr>
      </w:pPr>
      <w:r>
        <w:rPr>
          <w:rFonts w:cs="Calibri"/>
          <w:b/>
          <w:bCs/>
          <w:sz w:val="24"/>
          <w:szCs w:val="24"/>
        </w:rPr>
        <w:t>§ 20</w:t>
      </w:r>
    </w:p>
    <w:p w14:paraId="243F8ED6" w14:textId="77777777" w:rsidR="005C5D34" w:rsidRDefault="00AE121E">
      <w:pPr>
        <w:spacing w:after="120" w:line="276" w:lineRule="auto"/>
        <w:jc w:val="center"/>
      </w:pPr>
      <w:r>
        <w:rPr>
          <w:rFonts w:cs="Calibri"/>
          <w:b/>
          <w:bCs/>
          <w:sz w:val="24"/>
          <w:szCs w:val="24"/>
        </w:rPr>
        <w:t>Ubezpieczenie Wykonawcy</w:t>
      </w:r>
    </w:p>
    <w:p w14:paraId="3557700D" w14:textId="77777777" w:rsidR="005C5D34" w:rsidRDefault="00AE121E">
      <w:pPr>
        <w:pStyle w:val="Akapitzlist"/>
        <w:numPr>
          <w:ilvl w:val="0"/>
          <w:numId w:val="30"/>
        </w:numPr>
        <w:spacing w:after="0" w:line="276" w:lineRule="auto"/>
        <w:jc w:val="both"/>
        <w:rPr>
          <w:rFonts w:cs="Calibri"/>
          <w:sz w:val="24"/>
          <w:szCs w:val="24"/>
        </w:rPr>
      </w:pPr>
      <w:r>
        <w:rPr>
          <w:rFonts w:cs="Calibri"/>
          <w:sz w:val="24"/>
          <w:szCs w:val="24"/>
        </w:rPr>
        <w:t>Wykonawca ma obowiązek, przez cały okres realizacji niniejszej Umowy, posiadać ubezpieczenie od odpowiedzialności cywilnej w zakresie prowadzonej działalności, obejmujące odpowiedzialność deliktową i kontraktową za szkody wyrządzone w związku z wykonywaniem robót, w tym szkody na osobie i w mieniu Zamawiającego oraz osób trzecich. Suma ubezpieczenia nie może być niższa od wartości wynagrodzenia brutto określonej w § 2 ust. 1 niniejszej Umowy.</w:t>
      </w:r>
    </w:p>
    <w:p w14:paraId="7672610F" w14:textId="77777777" w:rsidR="005C5D34" w:rsidRDefault="00AE121E">
      <w:pPr>
        <w:pStyle w:val="Akapitzlist"/>
        <w:numPr>
          <w:ilvl w:val="0"/>
          <w:numId w:val="30"/>
        </w:numPr>
        <w:spacing w:after="0" w:line="276" w:lineRule="auto"/>
        <w:jc w:val="both"/>
        <w:rPr>
          <w:rFonts w:cs="Calibri"/>
          <w:sz w:val="24"/>
          <w:szCs w:val="24"/>
        </w:rPr>
      </w:pPr>
      <w:r>
        <w:rPr>
          <w:rFonts w:cs="Calibri"/>
          <w:sz w:val="24"/>
          <w:szCs w:val="24"/>
        </w:rPr>
        <w:t>Kopię polisy wraz z dowodem opłacenia składki Wykonawca przedstawił Zamawiającemu przed zawarciem niniejszej Umowy. W przypadku wygaśnięcia ubezpieczenia w okresie realizacji Umowy Wykonawca przedstawi Zamawiającemu, najpóźniej w dniu wygaśnięcia dotychczasowej polisy, dowód jej przedłużenia lub zawarcia nowej umowy ubezpieczenia na warunkach nie gorszych niż określone w ust. 1.</w:t>
      </w:r>
    </w:p>
    <w:p w14:paraId="1D028173" w14:textId="77777777" w:rsidR="005C5D34" w:rsidRDefault="00AE121E">
      <w:pPr>
        <w:pStyle w:val="Akapitzlist"/>
        <w:numPr>
          <w:ilvl w:val="0"/>
          <w:numId w:val="30"/>
        </w:numPr>
        <w:spacing w:after="0" w:line="276" w:lineRule="auto"/>
        <w:jc w:val="both"/>
        <w:rPr>
          <w:rFonts w:cs="Calibri"/>
          <w:sz w:val="24"/>
          <w:szCs w:val="24"/>
        </w:rPr>
      </w:pPr>
      <w:r>
        <w:rPr>
          <w:rFonts w:cs="Calibri"/>
          <w:sz w:val="24"/>
          <w:szCs w:val="24"/>
        </w:rPr>
        <w:t>Na każde żądanie Zamawiającego, Wykonawca przedstawi dowód utrzymywania ubezpieczenia, w tym dowody potwierdzające uiszczanie składek ubezpieczeniowych.</w:t>
      </w:r>
    </w:p>
    <w:p w14:paraId="042CDC24" w14:textId="77777777" w:rsidR="005C5D34" w:rsidRDefault="005C5D34">
      <w:pPr>
        <w:spacing w:after="0" w:line="276" w:lineRule="auto"/>
        <w:jc w:val="both"/>
        <w:rPr>
          <w:rFonts w:cs="Calibri"/>
          <w:sz w:val="24"/>
          <w:szCs w:val="24"/>
        </w:rPr>
      </w:pPr>
    </w:p>
    <w:p w14:paraId="48060FDE" w14:textId="77777777" w:rsidR="005C5D34" w:rsidRDefault="00AE121E">
      <w:pPr>
        <w:spacing w:after="0" w:line="276" w:lineRule="auto"/>
        <w:jc w:val="center"/>
        <w:rPr>
          <w:rFonts w:cs="Calibri"/>
          <w:b/>
          <w:bCs/>
          <w:sz w:val="24"/>
          <w:szCs w:val="24"/>
        </w:rPr>
      </w:pPr>
      <w:r>
        <w:rPr>
          <w:rFonts w:cs="Calibri"/>
          <w:b/>
          <w:bCs/>
          <w:sz w:val="24"/>
          <w:szCs w:val="24"/>
        </w:rPr>
        <w:t>§ 21</w:t>
      </w:r>
    </w:p>
    <w:p w14:paraId="2B9B99BB" w14:textId="77777777" w:rsidR="005C5D34" w:rsidRDefault="00AE121E">
      <w:pPr>
        <w:spacing w:after="0" w:line="276" w:lineRule="auto"/>
        <w:jc w:val="center"/>
        <w:rPr>
          <w:rFonts w:cs="Calibri"/>
          <w:b/>
          <w:bCs/>
          <w:sz w:val="24"/>
          <w:szCs w:val="24"/>
        </w:rPr>
      </w:pPr>
      <w:r>
        <w:rPr>
          <w:rFonts w:cs="Calibri"/>
          <w:b/>
          <w:bCs/>
          <w:sz w:val="24"/>
          <w:szCs w:val="24"/>
        </w:rPr>
        <w:t>Zmiany w Umowie</w:t>
      </w:r>
    </w:p>
    <w:p w14:paraId="0B656BDC" w14:textId="77777777" w:rsidR="005C5D34" w:rsidRPr="00747A02" w:rsidRDefault="00AE121E">
      <w:pPr>
        <w:pStyle w:val="Kolorowecieniowanieakcent31"/>
        <w:widowControl w:val="0"/>
        <w:numPr>
          <w:ilvl w:val="0"/>
          <w:numId w:val="27"/>
        </w:numPr>
        <w:spacing w:after="0" w:line="276" w:lineRule="auto"/>
        <w:contextualSpacing/>
        <w:jc w:val="both"/>
        <w:outlineLvl w:val="3"/>
        <w:rPr>
          <w:rFonts w:cs="Calibri"/>
          <w:sz w:val="24"/>
          <w:szCs w:val="24"/>
          <w:lang w:val="pl-PL"/>
        </w:rPr>
      </w:pPr>
      <w:r>
        <w:rPr>
          <w:rFonts w:cs="Calibri"/>
          <w:sz w:val="24"/>
          <w:szCs w:val="24"/>
          <w:lang w:val="pl-PL"/>
        </w:rPr>
        <w:t>Zamawiający przewiduje możliwość zmiany Umowy, zgodnie z działem 18 Zapytania ofertowego, w następujących przypadkach:</w:t>
      </w:r>
    </w:p>
    <w:p w14:paraId="4CE790FE" w14:textId="77777777"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1) zmiana terminu wykonania Umowy – jeżeli opóźnienie wynika z przyczyn niezależnych od Wykonawcy, w szczególności:</w:t>
      </w:r>
    </w:p>
    <w:p w14:paraId="6AB23158" w14:textId="77777777"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a) z działania siły wyższej, o której mowa w § 22;</w:t>
      </w:r>
    </w:p>
    <w:p w14:paraId="511BEB56" w14:textId="77777777"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b) z opóźnienia Zamawiającego w przekazaniu terenu robót lub udostępnieniu pomieszczeń;</w:t>
      </w:r>
    </w:p>
    <w:p w14:paraId="37203170" w14:textId="77777777"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c) z konieczności wstrzymania robót na polecenie organu administracji lub Zamawiającego;</w:t>
      </w:r>
    </w:p>
    <w:p w14:paraId="69155E71" w14:textId="77777777"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d) z ujawnienia w trakcie robót okoliczności nieznanych w dniu zawarcia Umowy, w tym materiałów zawierających azbest, wad ukrytych podłoża lub konstrukcji;</w:t>
      </w:r>
    </w:p>
    <w:p w14:paraId="73D4FD33" w14:textId="77777777"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 xml:space="preserve">e) z udokumentowanych przez producenta przedłużonych terminów dostawy </w:t>
      </w:r>
      <w:r>
        <w:rPr>
          <w:rFonts w:cs="Calibri"/>
          <w:sz w:val="24"/>
          <w:szCs w:val="24"/>
          <w:lang w:val="pl-PL"/>
        </w:rPr>
        <w:lastRenderedPageBreak/>
        <w:t>wyrobów, o ile Wykonawca zamówił je niezwłocznie i nie ponosi winy;</w:t>
      </w:r>
    </w:p>
    <w:p w14:paraId="4D0279CC" w14:textId="1419E827"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 xml:space="preserve">– termin ulega przedłużeniu o czas trwania przeszkody, nie dłużej jednak niż do końca terminu realizacji projektu określonego w umowie o </w:t>
      </w:r>
      <w:r w:rsidR="00207100" w:rsidRPr="00207100">
        <w:rPr>
          <w:sz w:val="24"/>
          <w:lang w:val="pl-PL"/>
        </w:rPr>
        <w:t>dofinansowanie</w:t>
      </w:r>
      <w:r>
        <w:rPr>
          <w:rFonts w:cs="Calibri"/>
          <w:sz w:val="24"/>
          <w:szCs w:val="24"/>
          <w:lang w:val="pl-PL"/>
        </w:rPr>
        <w:t>;</w:t>
      </w:r>
    </w:p>
    <w:p w14:paraId="73077314" w14:textId="77777777"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2) zmiana materiałów lub rozwiązań technicznych – na równoważne lub lepsze (o parametrach nie gorszych, bez zwiększenia wynagrodzenia), jeżeli wskazane wyroby stały się niedostępne lub ich zastosowanie nie jest możliwe z powodów technicznych, prawnych lub bezpieczeństwa;</w:t>
      </w:r>
    </w:p>
    <w:p w14:paraId="7FD6BCA6" w14:textId="77777777"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3) zmiana stawki podatku VAT – w razie zmiany przepisów dotyczących podatku VAT wynagrodzenie brutto zostanie dostosowane do nowej stawki, przy niezmienionej wartości netto;</w:t>
      </w:r>
    </w:p>
    <w:p w14:paraId="6C102C34" w14:textId="77777777"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4) zmiana przepisów prawa – jeżeli ma wpływ na zakres lub warunki realizacji Umowy, w zakresie niezbędnym do dostosowania Umowy do obowiązujących przepisów;</w:t>
      </w:r>
    </w:p>
    <w:p w14:paraId="437CC97E" w14:textId="77777777"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5) zmiana danych Stron – w tym adresów i rachunków bankowych, a także następstwo prawne Wykonawcy, o ile następca spełnia warunki udziału w postępowaniu i nie ma to na celu obejścia zasad Zapytania ofertowego;</w:t>
      </w:r>
    </w:p>
    <w:p w14:paraId="254AB154" w14:textId="33BB6040"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 xml:space="preserve">6) zmiana wynikająca ze zmiany umowy o </w:t>
      </w:r>
      <w:r w:rsidR="00207100" w:rsidRPr="00207100">
        <w:rPr>
          <w:sz w:val="24"/>
          <w:lang w:val="pl-PL"/>
        </w:rPr>
        <w:t>dofinansowanie</w:t>
      </w:r>
      <w:r>
        <w:rPr>
          <w:rFonts w:cs="Calibri"/>
          <w:sz w:val="24"/>
          <w:szCs w:val="24"/>
          <w:lang w:val="pl-PL"/>
        </w:rPr>
        <w:t xml:space="preserve"> nr 5/F/2026</w:t>
      </w:r>
      <w:r w:rsidR="00A04E23">
        <w:rPr>
          <w:rFonts w:cs="Calibri"/>
          <w:sz w:val="24"/>
          <w:szCs w:val="24"/>
          <w:lang w:val="pl-PL"/>
        </w:rPr>
        <w:t xml:space="preserve"> z dnia 21 lipca 2026 r.</w:t>
      </w:r>
      <w:r>
        <w:rPr>
          <w:rFonts w:cs="Calibri"/>
          <w:sz w:val="24"/>
          <w:szCs w:val="24"/>
          <w:lang w:val="pl-PL"/>
        </w:rPr>
        <w:t xml:space="preserve"> zawartej z Powiatem Zamojskim (w tym przedłużenia terminu realizacji projektu), w zakresie niezbędnym do zachowania zgodności Umowy z tą umową;</w:t>
      </w:r>
    </w:p>
    <w:p w14:paraId="2F48665C" w14:textId="5974C29D" w:rsidR="005C5D34" w:rsidRPr="00747A02" w:rsidRDefault="00AE121E">
      <w:pPr>
        <w:pStyle w:val="Kolorowecieniowanieakcent31"/>
        <w:widowControl w:val="0"/>
        <w:spacing w:after="0" w:line="276" w:lineRule="auto"/>
        <w:contextualSpacing/>
        <w:jc w:val="both"/>
        <w:outlineLvl w:val="3"/>
        <w:rPr>
          <w:lang w:val="pl-PL"/>
        </w:rPr>
      </w:pPr>
      <w:r>
        <w:rPr>
          <w:rFonts w:cs="Calibri"/>
          <w:sz w:val="24"/>
          <w:szCs w:val="24"/>
          <w:lang w:val="pl-PL"/>
        </w:rPr>
        <w:t xml:space="preserve">7) zmiana zakresu robót, wynagrodzenia i terminu wykonania – w przypadku konieczności wykonania robót dodatkowych, nieobjętych przedmiarem robót, niezbędnych do prawidłowego wykonania Przedmiotu Umowy, których konieczności nie można było przewidzieć w dniu zawarcia Umowy (w szczególności w związku z ujawnieniem wad ukrytych podłoża, konstrukcji lub ościeży), jeżeli zmiana wykonawcy nie jest możliwa z przyczyn technicznych lub organizacyjnych albo powodowałaby istotne niedogodności lub znaczne zwiększenie kosztów. Łączna wartość zmian nie może przekroczyć 15% wynagrodzenia brutto określonego w § 2 ust. 1 Umowy. Wynagrodzenie za roboty dodatkowe ustala się na podstawie cen jednostkowych z kosztorysu ofertowego, a w przypadku ich braku – na podstawie kalkulacji szczegółowej sporządzonej w oparciu o KNR lub inne katalogi nakładów rzeczowych, ze stawkami roboczogodziny i wskaźnikami narzutów z kosztorysu ofertowego oraz cenami materiałów i sprzętu nie wyższymi niż średnie ceny Sekocenbud z kwartału poprzedzającego wykonanie robót. Termin wykonania Umowy może zostać przedłużony o czas niezbędny do wykonania robót dodatkowych, nie dłużej jednak niż do końca terminu realizacji projektu określonego w umowie o </w:t>
      </w:r>
      <w:r w:rsidR="00207100" w:rsidRPr="00207100">
        <w:rPr>
          <w:sz w:val="24"/>
          <w:lang w:val="pl-PL"/>
        </w:rPr>
        <w:t>dofinansowanie</w:t>
      </w:r>
      <w:r>
        <w:rPr>
          <w:rFonts w:cs="Calibri"/>
          <w:sz w:val="24"/>
          <w:szCs w:val="24"/>
          <w:lang w:val="pl-PL"/>
        </w:rPr>
        <w:t>. Konieczność wykonania robót dodatkowych potwierdza protokół konieczności podpisany przez Strony przed ich wykonaniem.</w:t>
      </w:r>
    </w:p>
    <w:p w14:paraId="3D81B317" w14:textId="77777777" w:rsidR="005C5D34" w:rsidRPr="00747A02" w:rsidRDefault="00AE121E">
      <w:pPr>
        <w:pStyle w:val="Kolorowecieniowanieakcent31"/>
        <w:widowControl w:val="0"/>
        <w:numPr>
          <w:ilvl w:val="0"/>
          <w:numId w:val="27"/>
        </w:numPr>
        <w:spacing w:after="0" w:line="276" w:lineRule="auto"/>
        <w:contextualSpacing/>
        <w:jc w:val="both"/>
        <w:outlineLvl w:val="3"/>
        <w:rPr>
          <w:rFonts w:cs="Calibri"/>
          <w:sz w:val="24"/>
          <w:szCs w:val="24"/>
          <w:lang w:val="pl-PL"/>
        </w:rPr>
      </w:pPr>
      <w:r>
        <w:rPr>
          <w:rFonts w:cs="Calibri"/>
          <w:sz w:val="24"/>
          <w:szCs w:val="24"/>
          <w:lang w:val="pl-PL"/>
        </w:rPr>
        <w:t>Zmiana Umowy, o której mowa w ust. 1, nie może zwiększać wynagrodzenia Wykonawcy (z wyjątkiem ust. 1 pkt 3 i 7) ani zmieniać charakteru Umowy.</w:t>
      </w:r>
    </w:p>
    <w:p w14:paraId="33C04F73" w14:textId="77777777" w:rsidR="005C5D34" w:rsidRPr="00747A02" w:rsidRDefault="00AE121E">
      <w:pPr>
        <w:pStyle w:val="Kolorowecieniowanieakcent31"/>
        <w:widowControl w:val="0"/>
        <w:numPr>
          <w:ilvl w:val="0"/>
          <w:numId w:val="27"/>
        </w:numPr>
        <w:spacing w:after="0" w:line="276" w:lineRule="auto"/>
        <w:contextualSpacing/>
        <w:jc w:val="both"/>
        <w:outlineLvl w:val="3"/>
        <w:rPr>
          <w:rFonts w:cs="Calibri"/>
          <w:sz w:val="24"/>
          <w:szCs w:val="24"/>
          <w:lang w:val="pl-PL"/>
        </w:rPr>
      </w:pPr>
      <w:r>
        <w:rPr>
          <w:rFonts w:cs="Calibri"/>
          <w:sz w:val="24"/>
          <w:szCs w:val="24"/>
          <w:lang w:val="pl-PL"/>
        </w:rPr>
        <w:lastRenderedPageBreak/>
        <w:t>Zmiany Umowy wymagają formy pisemnej pod rygorem nieważności.</w:t>
      </w:r>
    </w:p>
    <w:p w14:paraId="73B4BD4D" w14:textId="77777777" w:rsidR="005C5D34" w:rsidRPr="00747A02" w:rsidRDefault="00AE121E">
      <w:pPr>
        <w:pStyle w:val="Kolorowecieniowanieakcent31"/>
        <w:widowControl w:val="0"/>
        <w:numPr>
          <w:ilvl w:val="0"/>
          <w:numId w:val="27"/>
        </w:numPr>
        <w:spacing w:after="0" w:line="276" w:lineRule="auto"/>
        <w:contextualSpacing/>
        <w:jc w:val="both"/>
        <w:outlineLvl w:val="3"/>
        <w:rPr>
          <w:rFonts w:cs="Calibri"/>
          <w:sz w:val="24"/>
          <w:szCs w:val="24"/>
          <w:lang w:val="pl-PL"/>
        </w:rPr>
      </w:pPr>
      <w:r>
        <w:rPr>
          <w:rFonts w:cs="Calibri"/>
          <w:sz w:val="24"/>
          <w:szCs w:val="24"/>
          <w:lang w:val="pl-PL"/>
        </w:rPr>
        <w:t>Katalog zmian określony w ust. 1 nie stanowi zobowiązania Zamawiającego do wyrażenia zgody na zmianę.</w:t>
      </w:r>
    </w:p>
    <w:p w14:paraId="77CF1A98" w14:textId="77777777" w:rsidR="005C5D34" w:rsidRPr="00747A02" w:rsidRDefault="005C5D34">
      <w:pPr>
        <w:pStyle w:val="Kolorowecieniowanieakcent31"/>
        <w:widowControl w:val="0"/>
        <w:spacing w:after="0" w:line="276" w:lineRule="auto"/>
        <w:contextualSpacing/>
        <w:jc w:val="both"/>
        <w:outlineLvl w:val="3"/>
        <w:rPr>
          <w:rFonts w:ascii="Times New Roman" w:hAnsi="Times New Roman" w:cs="Calibri"/>
          <w:sz w:val="24"/>
          <w:szCs w:val="24"/>
          <w:lang w:val="pl-PL"/>
        </w:rPr>
      </w:pPr>
    </w:p>
    <w:p w14:paraId="5F3C4183" w14:textId="77777777" w:rsidR="005C5D34" w:rsidRDefault="005C5D34">
      <w:pPr>
        <w:spacing w:after="0" w:line="276" w:lineRule="auto"/>
        <w:rPr>
          <w:rFonts w:cs="Calibri"/>
          <w:b/>
          <w:bCs/>
          <w:sz w:val="24"/>
          <w:szCs w:val="24"/>
        </w:rPr>
      </w:pPr>
    </w:p>
    <w:p w14:paraId="25AA2804" w14:textId="77777777" w:rsidR="005C5D34" w:rsidRDefault="00AE121E">
      <w:pPr>
        <w:spacing w:after="0" w:line="276" w:lineRule="auto"/>
        <w:jc w:val="center"/>
        <w:rPr>
          <w:rFonts w:cs="Calibri"/>
          <w:b/>
          <w:bCs/>
          <w:sz w:val="24"/>
          <w:szCs w:val="24"/>
        </w:rPr>
      </w:pPr>
      <w:r>
        <w:rPr>
          <w:rFonts w:cs="Calibri"/>
          <w:b/>
          <w:bCs/>
          <w:sz w:val="24"/>
          <w:szCs w:val="24"/>
        </w:rPr>
        <w:t>§ 22</w:t>
      </w:r>
    </w:p>
    <w:p w14:paraId="0BCDEABD" w14:textId="77777777" w:rsidR="005C5D34" w:rsidRDefault="00AE121E">
      <w:pPr>
        <w:spacing w:after="120" w:line="276" w:lineRule="auto"/>
        <w:jc w:val="center"/>
        <w:rPr>
          <w:rFonts w:cs="Calibri"/>
          <w:b/>
          <w:bCs/>
          <w:sz w:val="24"/>
          <w:szCs w:val="24"/>
        </w:rPr>
      </w:pPr>
      <w:r>
        <w:rPr>
          <w:rFonts w:cs="Calibri"/>
          <w:b/>
          <w:bCs/>
          <w:sz w:val="24"/>
          <w:szCs w:val="24"/>
        </w:rPr>
        <w:t>Siła wyższa</w:t>
      </w:r>
    </w:p>
    <w:p w14:paraId="75B2FA7F" w14:textId="77777777" w:rsidR="005C5D34" w:rsidRDefault="00AE121E">
      <w:pPr>
        <w:pStyle w:val="Akapitzlist"/>
        <w:numPr>
          <w:ilvl w:val="0"/>
          <w:numId w:val="5"/>
        </w:numPr>
        <w:spacing w:after="0" w:line="276" w:lineRule="auto"/>
        <w:jc w:val="both"/>
        <w:rPr>
          <w:rFonts w:cs="Calibri"/>
          <w:sz w:val="24"/>
          <w:szCs w:val="24"/>
        </w:rPr>
      </w:pPr>
      <w:r>
        <w:rPr>
          <w:rFonts w:cs="Calibri"/>
          <w:sz w:val="24"/>
          <w:szCs w:val="24"/>
        </w:rPr>
        <w:t>Przez siłę wyższą Zamawiający będzie rozumiał dowolną nieprzewidywalną, wyjątkową sytuację lub takie zdarzenie będące poza kontrolą stron niniejszej Umowy, które uniemożliwiają którejkolwiek z nich wywiązanie się ze swoich obowiązków na podstawie niniejszej Umowy, i które nie były wynikiem błędu lub zaniedbania po ich stronie lub po stronie ich podwykonawców, i których nie można było uniknąć przez postępowanie z odpowiednią i uzasadnioną należytą starannością.</w:t>
      </w:r>
    </w:p>
    <w:p w14:paraId="6E40CFEC" w14:textId="77777777" w:rsidR="005C5D34" w:rsidRDefault="00AE121E">
      <w:pPr>
        <w:pStyle w:val="Akapitzlist"/>
        <w:numPr>
          <w:ilvl w:val="0"/>
          <w:numId w:val="5"/>
        </w:numPr>
        <w:spacing w:after="0" w:line="276" w:lineRule="auto"/>
        <w:jc w:val="both"/>
        <w:rPr>
          <w:rFonts w:cs="Calibri"/>
          <w:sz w:val="24"/>
          <w:szCs w:val="24"/>
        </w:rPr>
      </w:pPr>
      <w:r>
        <w:rPr>
          <w:rFonts w:cs="Calibri"/>
          <w:sz w:val="24"/>
          <w:szCs w:val="24"/>
        </w:rPr>
        <w:t>Strony nie będą ponosić odpowiedzialności za niewykonanie lub nienależyte wykonanie umowy spowodowane okolicznościami siły wyższej, z zastrzeżeniem ust. 5.</w:t>
      </w:r>
    </w:p>
    <w:p w14:paraId="47757F41" w14:textId="77777777" w:rsidR="005C5D34" w:rsidRDefault="00AE121E">
      <w:pPr>
        <w:pStyle w:val="Akapitzlist"/>
        <w:numPr>
          <w:ilvl w:val="0"/>
          <w:numId w:val="5"/>
        </w:numPr>
        <w:spacing w:after="0" w:line="276" w:lineRule="auto"/>
        <w:jc w:val="both"/>
        <w:rPr>
          <w:rFonts w:cs="Calibri"/>
          <w:sz w:val="24"/>
          <w:szCs w:val="24"/>
        </w:rPr>
      </w:pPr>
      <w:r>
        <w:rPr>
          <w:rFonts w:cs="Calibri"/>
          <w:sz w:val="24"/>
          <w:szCs w:val="24"/>
        </w:rPr>
        <w:t>Nie uznaje się za siłę wyższą braku siły roboczej, materiałów i surowców, chyba że jest to spowodowane okolicznościami siły wyższej.</w:t>
      </w:r>
    </w:p>
    <w:p w14:paraId="019FB776" w14:textId="77777777" w:rsidR="005C5D34" w:rsidRDefault="00AE121E">
      <w:pPr>
        <w:pStyle w:val="Akapitzlist"/>
        <w:numPr>
          <w:ilvl w:val="0"/>
          <w:numId w:val="5"/>
        </w:numPr>
        <w:spacing w:after="0" w:line="276" w:lineRule="auto"/>
        <w:jc w:val="both"/>
        <w:rPr>
          <w:rFonts w:cs="Calibri"/>
          <w:sz w:val="24"/>
          <w:szCs w:val="24"/>
        </w:rPr>
      </w:pPr>
      <w:r>
        <w:rPr>
          <w:rFonts w:cs="Calibri"/>
          <w:sz w:val="24"/>
          <w:szCs w:val="24"/>
        </w:rPr>
        <w:t>O zaistnieniu okoliczności uznanych za siłę wyższą, Strony są zobowiązane niezwłocznie się powiadomić w każdy sposób wskazany w § 25 Umowy.</w:t>
      </w:r>
    </w:p>
    <w:p w14:paraId="674DCAFC" w14:textId="77777777" w:rsidR="005C5D34" w:rsidRDefault="00AE121E">
      <w:pPr>
        <w:pStyle w:val="Akapitzlist"/>
        <w:numPr>
          <w:ilvl w:val="0"/>
          <w:numId w:val="5"/>
        </w:numPr>
        <w:spacing w:after="0" w:line="276" w:lineRule="auto"/>
        <w:jc w:val="both"/>
        <w:rPr>
          <w:rFonts w:cs="Calibri"/>
          <w:sz w:val="24"/>
          <w:szCs w:val="24"/>
        </w:rPr>
      </w:pPr>
      <w:r>
        <w:rPr>
          <w:rFonts w:cs="Calibri"/>
          <w:sz w:val="24"/>
          <w:szCs w:val="24"/>
        </w:rPr>
        <w:t>W przypadku zgłoszenia przez Wykonawcę wystąpienia siły wyższej, Zamawiający ocenia zgłoszenie. W przypadku pozytywnej oceny zgłoszenia, Zamawiający niezwłocznie potwierdzi Wykonawcy stwierdzenie występowania siły wyższej.</w:t>
      </w:r>
    </w:p>
    <w:p w14:paraId="2E710A54" w14:textId="77777777" w:rsidR="005C5D34" w:rsidRDefault="00AE121E">
      <w:pPr>
        <w:pStyle w:val="Akapitzlist"/>
        <w:numPr>
          <w:ilvl w:val="0"/>
          <w:numId w:val="5"/>
        </w:numPr>
        <w:spacing w:after="0" w:line="276" w:lineRule="auto"/>
        <w:jc w:val="both"/>
        <w:rPr>
          <w:rFonts w:cs="Calibri"/>
          <w:sz w:val="24"/>
          <w:szCs w:val="24"/>
        </w:rPr>
      </w:pPr>
      <w:r>
        <w:rPr>
          <w:rFonts w:cs="Calibri"/>
          <w:sz w:val="24"/>
          <w:szCs w:val="24"/>
        </w:rPr>
        <w:t>Wystąpienie siły wyższej nie zwalnia Stron od obowiązku podejmowania działań, zmierzających do przeciwdziałania jej skutkom oraz wykonania Umowy zgodnie z jej postanowieniami.</w:t>
      </w:r>
    </w:p>
    <w:p w14:paraId="41A60338" w14:textId="77777777" w:rsidR="005C5D34" w:rsidRDefault="00AE121E">
      <w:pPr>
        <w:pStyle w:val="Akapitzlist"/>
        <w:numPr>
          <w:ilvl w:val="0"/>
          <w:numId w:val="5"/>
        </w:numPr>
        <w:spacing w:after="0" w:line="276" w:lineRule="auto"/>
        <w:jc w:val="both"/>
        <w:rPr>
          <w:rFonts w:cs="Calibri"/>
          <w:sz w:val="24"/>
          <w:szCs w:val="24"/>
        </w:rPr>
      </w:pPr>
      <w:r>
        <w:rPr>
          <w:rFonts w:cs="Calibri"/>
          <w:sz w:val="24"/>
          <w:szCs w:val="24"/>
        </w:rPr>
        <w:t>Każda ze Stron ma prawo odstąpić od Umowy, w przypadku, gdy czas trwania siły wyższej przekroczy pięć miesięcy oraz siła wyższa ma ten charakter, że wyklucza możliwość wykonania niniejszej Umowy zgodnie z jej postanowieniami.</w:t>
      </w:r>
    </w:p>
    <w:p w14:paraId="18D658DB" w14:textId="77777777" w:rsidR="005C5D34" w:rsidRDefault="005C5D34">
      <w:pPr>
        <w:spacing w:after="0" w:line="276" w:lineRule="auto"/>
        <w:rPr>
          <w:rFonts w:cs="Calibri"/>
          <w:b/>
          <w:bCs/>
          <w:sz w:val="24"/>
          <w:szCs w:val="24"/>
        </w:rPr>
      </w:pPr>
    </w:p>
    <w:p w14:paraId="721B9768" w14:textId="77777777" w:rsidR="005C5D34" w:rsidRDefault="00AE121E">
      <w:pPr>
        <w:spacing w:after="0" w:line="276" w:lineRule="auto"/>
        <w:jc w:val="center"/>
        <w:rPr>
          <w:rFonts w:cs="Calibri"/>
          <w:b/>
          <w:bCs/>
          <w:sz w:val="24"/>
          <w:szCs w:val="24"/>
        </w:rPr>
      </w:pPr>
      <w:r>
        <w:rPr>
          <w:rFonts w:cs="Calibri"/>
          <w:b/>
          <w:bCs/>
          <w:sz w:val="24"/>
          <w:szCs w:val="24"/>
        </w:rPr>
        <w:t>§ 23</w:t>
      </w:r>
    </w:p>
    <w:p w14:paraId="278C666C" w14:textId="77777777" w:rsidR="005C5D34" w:rsidRDefault="00AE121E">
      <w:pPr>
        <w:spacing w:after="120" w:line="276" w:lineRule="auto"/>
        <w:jc w:val="center"/>
        <w:rPr>
          <w:rFonts w:cs="Calibri"/>
          <w:b/>
          <w:bCs/>
          <w:sz w:val="24"/>
          <w:szCs w:val="24"/>
        </w:rPr>
      </w:pPr>
      <w:r>
        <w:rPr>
          <w:rFonts w:cs="Calibri"/>
          <w:b/>
          <w:bCs/>
          <w:sz w:val="24"/>
          <w:szCs w:val="24"/>
        </w:rPr>
        <w:t>Odstąpienie od umowy</w:t>
      </w:r>
    </w:p>
    <w:p w14:paraId="5041F79A" w14:textId="77777777" w:rsidR="005C5D34" w:rsidRDefault="00AE121E">
      <w:pPr>
        <w:pStyle w:val="Akapitzlist"/>
        <w:numPr>
          <w:ilvl w:val="0"/>
          <w:numId w:val="9"/>
        </w:numPr>
        <w:spacing w:after="0" w:line="276" w:lineRule="auto"/>
        <w:jc w:val="both"/>
        <w:rPr>
          <w:rFonts w:cs="Calibri"/>
          <w:sz w:val="24"/>
          <w:szCs w:val="24"/>
        </w:rPr>
      </w:pPr>
      <w:r>
        <w:rPr>
          <w:rFonts w:cs="Calibri"/>
          <w:sz w:val="24"/>
          <w:szCs w:val="24"/>
        </w:rPr>
        <w:t>Niezależnie od uprawnień wynikających z powszechnie obowiązujących przepisów prawa, Zamawiającemu przysługuje uprawnienie do odstąpienia od umowy, w następujących przypadkach:</w:t>
      </w:r>
    </w:p>
    <w:p w14:paraId="0DC4BBE5"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zaistnienia istotnej zmiany okoliczności powodującej, że wykonanie umowy nie leży w interesie publicznym, czego nie można było przewidzieć w chwili zawarcia umowy, lub</w:t>
      </w:r>
    </w:p>
    <w:p w14:paraId="4F68F7B6"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lastRenderedPageBreak/>
        <w:t>ogłoszenia likwidacji lub upadłości przedsiębiorstwa Wykonawcy albo zakończenia w innej formie działalności Wykonawcy, jak również zajęcia jego majątku, w tym wierzytelności na kwotę co najmniej 5% wynagrodzenia umownego brutto, o którym mowa w § 2 ust. 1 niniejszej Umowy; lub</w:t>
      </w:r>
    </w:p>
    <w:p w14:paraId="08F3F1D0"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braku rozpoczęcia przez Wykonawcę wykonywania przedmiotu Umowy bez uzasadnionych przyczyn oraz brak rozpoczęcia wykonywania przedmiotu Umowy pomimo wezwania wystosowanego przez Zamawiającego; lub</w:t>
      </w:r>
    </w:p>
    <w:p w14:paraId="1190733C"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przerwania wykonywania Przedmiotu Zamówienia bez uzasadnienia, w sytuacji, gdy przerwa trwa dłużej niż 14 dni, lub</w:t>
      </w:r>
    </w:p>
    <w:p w14:paraId="6DA180E3"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opóźnienia Wykonawcy w wykonaniu przedmiotu Umowy w stosunku do terminu, o którym mowa w § 3 ust. 1, lub</w:t>
      </w:r>
    </w:p>
    <w:p w14:paraId="67DA783A" w14:textId="36FD8CBC" w:rsidR="005C5D34" w:rsidRDefault="00AE121E">
      <w:pPr>
        <w:pStyle w:val="Akapitzlist"/>
        <w:numPr>
          <w:ilvl w:val="1"/>
          <w:numId w:val="9"/>
        </w:numPr>
        <w:spacing w:after="0" w:line="276" w:lineRule="auto"/>
        <w:jc w:val="both"/>
        <w:rPr>
          <w:rFonts w:cs="Calibri"/>
          <w:sz w:val="24"/>
          <w:szCs w:val="24"/>
        </w:rPr>
      </w:pPr>
      <w:r>
        <w:rPr>
          <w:rFonts w:cs="Calibri"/>
          <w:sz w:val="24"/>
          <w:szCs w:val="24"/>
        </w:rPr>
        <w:t>naruszenia obowiązku skierowania do realizacji zamówienia osób posiadających umiejętności niezbędne do realizacji prac, o którym mowa w § 9 Umowy, lub</w:t>
      </w:r>
    </w:p>
    <w:p w14:paraId="43433B56"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naruszenia obowiązku ubezpieczenia Wykonawcy zgodnie z § 20 Umowy,</w:t>
      </w:r>
    </w:p>
    <w:p w14:paraId="05482C29" w14:textId="77777777" w:rsidR="005C5D34" w:rsidRDefault="00AE121E">
      <w:pPr>
        <w:pStyle w:val="Akapitzlist"/>
        <w:numPr>
          <w:ilvl w:val="0"/>
          <w:numId w:val="9"/>
        </w:numPr>
        <w:spacing w:after="0" w:line="276" w:lineRule="auto"/>
        <w:jc w:val="both"/>
        <w:rPr>
          <w:rFonts w:cs="Calibri"/>
          <w:sz w:val="24"/>
          <w:szCs w:val="24"/>
        </w:rPr>
      </w:pPr>
      <w:r>
        <w:rPr>
          <w:rFonts w:cs="Calibri"/>
          <w:sz w:val="24"/>
          <w:szCs w:val="24"/>
        </w:rPr>
        <w:t>Odstąpienie od Umowy w okolicznościach, o których mowa w ust. 1 pkt 1, może nastąpić w terminie 30 dni od powzięcia wiadomości o tych okolicznościach.</w:t>
      </w:r>
    </w:p>
    <w:p w14:paraId="3CD2D32C" w14:textId="77777777" w:rsidR="005C5D34" w:rsidRDefault="00AE121E">
      <w:pPr>
        <w:pStyle w:val="Akapitzlist"/>
        <w:numPr>
          <w:ilvl w:val="0"/>
          <w:numId w:val="9"/>
        </w:numPr>
        <w:spacing w:after="0" w:line="276" w:lineRule="auto"/>
        <w:jc w:val="both"/>
        <w:rPr>
          <w:rFonts w:cs="Calibri"/>
          <w:sz w:val="24"/>
          <w:szCs w:val="24"/>
        </w:rPr>
      </w:pPr>
      <w:r>
        <w:rPr>
          <w:rFonts w:cs="Calibri"/>
          <w:sz w:val="24"/>
          <w:szCs w:val="24"/>
        </w:rPr>
        <w:t>Odstąpienie od Umowy w okolicznościach wymienionych w ust. 1 pkt 2 - 7 może nastąpić w terminie 30 dni od dnia pozyskania przez Zamawiającego informacji o wystąpieniu podstawy odstąpienia od Umowy.</w:t>
      </w:r>
    </w:p>
    <w:p w14:paraId="7EFC1440" w14:textId="77777777" w:rsidR="005C5D34" w:rsidRDefault="00AE121E">
      <w:pPr>
        <w:pStyle w:val="Akapitzlist"/>
        <w:numPr>
          <w:ilvl w:val="0"/>
          <w:numId w:val="9"/>
        </w:numPr>
        <w:spacing w:after="0" w:line="276" w:lineRule="auto"/>
        <w:jc w:val="both"/>
        <w:rPr>
          <w:rFonts w:cs="Calibri"/>
          <w:sz w:val="24"/>
          <w:szCs w:val="24"/>
        </w:rPr>
      </w:pPr>
      <w:r>
        <w:rPr>
          <w:rFonts w:cs="Calibri"/>
          <w:sz w:val="24"/>
          <w:szCs w:val="24"/>
        </w:rPr>
        <w:t>Niezależnie od postanowienia ust. 2, jeżeli Wykonawca będzie wykonywał przedmiot Umowy wadliwie lub sprzecznie z Umową lub Zapytaniem ofertowym, Zamawiający wezwie Wykonawcę do zmiany sposobu wykonywania Umowy i wyznaczy mu w tym celu odpowiedni termin; po bezskutecznym upływie wyznaczonego terminu Zamawiający może od umowy odstąpić. Wykonawca może odstąpić od Umowy w terminie 14 dni od bezskutecznego upływu terminu, wyznaczonego zgodnie ze zdaniem pierwszym.</w:t>
      </w:r>
    </w:p>
    <w:p w14:paraId="27A1D037" w14:textId="77777777" w:rsidR="005C5D34" w:rsidRDefault="00AE121E">
      <w:pPr>
        <w:pStyle w:val="Akapitzlist"/>
        <w:numPr>
          <w:ilvl w:val="0"/>
          <w:numId w:val="9"/>
        </w:numPr>
        <w:spacing w:after="0" w:line="276" w:lineRule="auto"/>
        <w:jc w:val="both"/>
        <w:rPr>
          <w:rFonts w:cs="Calibri"/>
          <w:sz w:val="24"/>
          <w:szCs w:val="24"/>
        </w:rPr>
      </w:pPr>
      <w:r>
        <w:rPr>
          <w:rFonts w:cs="Calibri"/>
          <w:sz w:val="24"/>
          <w:szCs w:val="24"/>
        </w:rPr>
        <w:t>Jeżeli Zamawiający będzie wykonywał swoje obowiązki z naruszeniem Umowy, Wykonawca wezwie Zamawiającego do zmiany sposobu wykonywania Umowy i wyznaczy mu w tym celu odpowiedni termin; po bezskutecznym upływie wyznaczonego terminu Wykonawca może od umowy odstąpić. Zamawiający może odstąpić od Umowy w terminie 14 dni od bezskutecznego upływu terminu, wyznaczonego zgodnie ze zdaniem pierwszym.</w:t>
      </w:r>
    </w:p>
    <w:p w14:paraId="05BD964A" w14:textId="77777777" w:rsidR="005C5D34" w:rsidRDefault="00AE121E">
      <w:pPr>
        <w:pStyle w:val="Akapitzlist"/>
        <w:numPr>
          <w:ilvl w:val="0"/>
          <w:numId w:val="9"/>
        </w:numPr>
        <w:spacing w:after="0" w:line="276" w:lineRule="auto"/>
        <w:jc w:val="both"/>
        <w:rPr>
          <w:rFonts w:cs="Calibri"/>
          <w:sz w:val="24"/>
          <w:szCs w:val="24"/>
        </w:rPr>
      </w:pPr>
      <w:r>
        <w:rPr>
          <w:rFonts w:cs="Calibri"/>
          <w:sz w:val="24"/>
          <w:szCs w:val="24"/>
        </w:rPr>
        <w:t>Konieczność wielokrotnego dokonywania bezpośredniej zapłaty podwykonawcy lub dalszemu podwykonawcy lub konieczność dokonania bezpośrednich zapłat na sumę większą niż 5% wartości Umowy może stanowić podstawę do odstąpienia od Umowy przez Zamawiającego.</w:t>
      </w:r>
    </w:p>
    <w:p w14:paraId="553B5339" w14:textId="77777777" w:rsidR="005C5D34" w:rsidRDefault="00AE121E">
      <w:pPr>
        <w:pStyle w:val="Akapitzlist"/>
        <w:numPr>
          <w:ilvl w:val="0"/>
          <w:numId w:val="9"/>
        </w:numPr>
        <w:spacing w:after="0" w:line="276" w:lineRule="auto"/>
        <w:jc w:val="both"/>
        <w:rPr>
          <w:rFonts w:cs="Calibri"/>
          <w:sz w:val="24"/>
          <w:szCs w:val="24"/>
        </w:rPr>
      </w:pPr>
      <w:r>
        <w:rPr>
          <w:rFonts w:cs="Calibri"/>
          <w:sz w:val="24"/>
          <w:szCs w:val="24"/>
        </w:rPr>
        <w:lastRenderedPageBreak/>
        <w:t>Odstąpienie od Umowy następuje w formie pisemnej pod rygorem nieważności. Odstąpienie musi zawierać uzasadnienie, wskazujące na fakty ustalone przez Stronę oraz ich ocenę prawną.</w:t>
      </w:r>
    </w:p>
    <w:p w14:paraId="5FF49057" w14:textId="77777777" w:rsidR="005C5D34" w:rsidRDefault="00AE121E">
      <w:pPr>
        <w:pStyle w:val="Akapitzlist"/>
        <w:numPr>
          <w:ilvl w:val="0"/>
          <w:numId w:val="9"/>
        </w:numPr>
        <w:spacing w:after="0" w:line="276" w:lineRule="auto"/>
        <w:jc w:val="both"/>
        <w:rPr>
          <w:rFonts w:cs="Calibri"/>
          <w:sz w:val="24"/>
          <w:szCs w:val="24"/>
        </w:rPr>
      </w:pPr>
      <w:r>
        <w:rPr>
          <w:rFonts w:cs="Calibri"/>
          <w:sz w:val="24"/>
          <w:szCs w:val="24"/>
        </w:rPr>
        <w:t>Odstąpienie od Umowy nie zwalnia Wykonawcy od obowiązku zapłaty uprzednio nałożonych na niego kar umownych.</w:t>
      </w:r>
    </w:p>
    <w:p w14:paraId="44524341" w14:textId="77777777" w:rsidR="005C5D34" w:rsidRDefault="00AE121E">
      <w:pPr>
        <w:pStyle w:val="Akapitzlist"/>
        <w:numPr>
          <w:ilvl w:val="0"/>
          <w:numId w:val="9"/>
        </w:numPr>
        <w:spacing w:after="0" w:line="276" w:lineRule="auto"/>
        <w:jc w:val="both"/>
        <w:rPr>
          <w:rFonts w:cs="Calibri"/>
          <w:sz w:val="24"/>
          <w:szCs w:val="24"/>
        </w:rPr>
      </w:pPr>
      <w:r>
        <w:rPr>
          <w:rFonts w:cs="Calibri"/>
          <w:sz w:val="24"/>
          <w:szCs w:val="24"/>
        </w:rPr>
        <w:t xml:space="preserve">W przypadku odstąpienia od Umowy przez którąkolwiek ze Stron, Wykonawca może żądać jedynie wynagrodzenia należnego mu z tytułu wykonania części przedmiotu Umowy, w zakresie objętym odbiorami częściowymi albo odbiorem końcowym. </w:t>
      </w:r>
    </w:p>
    <w:p w14:paraId="22EAF2CD" w14:textId="77777777" w:rsidR="005C5D34" w:rsidRDefault="00AE121E">
      <w:pPr>
        <w:pStyle w:val="Akapitzlist"/>
        <w:numPr>
          <w:ilvl w:val="0"/>
          <w:numId w:val="9"/>
        </w:numPr>
        <w:spacing w:after="0" w:line="276" w:lineRule="auto"/>
        <w:jc w:val="both"/>
        <w:rPr>
          <w:rFonts w:cs="Calibri"/>
          <w:sz w:val="24"/>
          <w:szCs w:val="24"/>
        </w:rPr>
      </w:pPr>
      <w:r>
        <w:rPr>
          <w:rFonts w:cs="Calibri"/>
          <w:sz w:val="24"/>
          <w:szCs w:val="24"/>
        </w:rPr>
        <w:t>W wypadku odstąpienia od Umowy na etapie wykonywania Przedmiotu Zamówienia, Wykonawcę obciążają następujące obowiązki:</w:t>
      </w:r>
    </w:p>
    <w:p w14:paraId="2A716250"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Wykonawca przerwie prowadzenie robót natychmiast po otrzymaniu lub złożeniu oświadczenia o odstąpieniu od Umowy.</w:t>
      </w:r>
    </w:p>
    <w:p w14:paraId="5AD5679C"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Wykonawca wspólnie z Zamawiającym sporządzą protokół inwentaryzacji wykonanych robót według daty odstąpienia od Umowy.</w:t>
      </w:r>
    </w:p>
    <w:p w14:paraId="47F4AFA0"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Strony wspólnie ustalą sposób zabezpieczenia przerwania robót, a Wykonawca zabezpieczy przerwane roboty. Koszt robót i czynności zabezpieczających poniesie Strona, której działania lub zaniechania były podstawą do złożenia przez drugą Stronę oświadczenia o odstąpieniu od Umowy – z zastrzeżeniem, że w przypadku, o którym mowa w ust. 1 pkt. 1 koszt robót i czynności zabezpieczających ponosi Zamawiający.</w:t>
      </w:r>
    </w:p>
    <w:p w14:paraId="110272CE"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 xml:space="preserve">Wykonawca sporządzi wykaz materiałów lub urządzeń, które zostały dostarczone na teren budowy przed datą złożenia oświadczenia o odstąpieniu </w:t>
      </w:r>
    </w:p>
    <w:p w14:paraId="25FB0EF9" w14:textId="77777777" w:rsidR="005C5D34" w:rsidRDefault="00AE121E">
      <w:pPr>
        <w:pStyle w:val="Akapitzlist"/>
        <w:spacing w:after="0" w:line="276" w:lineRule="auto"/>
        <w:ind w:left="1416"/>
        <w:jc w:val="both"/>
      </w:pPr>
      <w:r>
        <w:rPr>
          <w:rFonts w:cs="Calibri"/>
          <w:sz w:val="24"/>
          <w:szCs w:val="24"/>
        </w:rPr>
        <w:t xml:space="preserve">od Umowy, a których nie może wykorzystać do realizacji innych robót lub   zamówień (innych, niż objęte niniejszą Umową). Jeżeli takie materiały lub urządzenia nie mogą być wykorzystane do realizacji innych robót lub zamówień oraz spełniają one wymagania określone w niniejszej Umowie, Zamawiający zobowiązany jest przejąć je oraz zapłacić za nie.  </w:t>
      </w:r>
    </w:p>
    <w:p w14:paraId="2B7A1A89"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Wykonawca usunie z terenu budowy obiekty i urządzenia zaplecza budowy oraz materiały i konstrukcje stanowiące jego własność najpóźniej w terminie 21 dni po otrzymaniu lub złożeniu oświadczenia o odstąpieniu od Umowy.</w:t>
      </w:r>
    </w:p>
    <w:p w14:paraId="0658B677"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 xml:space="preserve">Wykonawca zgłosi do odbioru przez Zamawiającego roboty wykonane do czasu odstąpienia od Umowy. W przypadku, gdy odstąpienie od Umowy nastąpiło na skutek działania lub zaniechania Zamawiającego albo gdy odstąpienie nastąpiło z przyczyny wskazanej w ust. 1 pkt. 1 niniejszego paragrafu, Wykonawca uprawniony jest zgłosić do odbioru także koszt robót i czynności zabezpieczających. </w:t>
      </w:r>
    </w:p>
    <w:p w14:paraId="145CABA8"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 xml:space="preserve">Rozliczenie za prace wykonane do czasu odstąpienia od umowy zostanie przeprowadzone według kosztorysu ofertowego, stanowiącego załącznik nr 3 do Umowy. Do rozliczenia zostaną uwzględnione tylko elementy robót </w:t>
      </w:r>
      <w:r>
        <w:rPr>
          <w:rFonts w:cs="Calibri"/>
          <w:sz w:val="24"/>
          <w:szCs w:val="24"/>
        </w:rPr>
        <w:lastRenderedPageBreak/>
        <w:t xml:space="preserve">wykonane prawidłowo. Elementy robót wykonane wadliwie i nie nadające się do umówionego celu zamówienia zostają przekazane Zamawiającemu bez prawa zapłaty. </w:t>
      </w:r>
    </w:p>
    <w:p w14:paraId="4231F6E4" w14:textId="77777777" w:rsidR="005C5D34" w:rsidRDefault="00AE121E">
      <w:pPr>
        <w:pStyle w:val="Akapitzlist"/>
        <w:numPr>
          <w:ilvl w:val="1"/>
          <w:numId w:val="9"/>
        </w:numPr>
        <w:spacing w:after="0" w:line="276" w:lineRule="auto"/>
        <w:jc w:val="both"/>
        <w:rPr>
          <w:rFonts w:cs="Calibri"/>
          <w:sz w:val="24"/>
          <w:szCs w:val="24"/>
        </w:rPr>
      </w:pPr>
      <w:r>
        <w:rPr>
          <w:rFonts w:cs="Calibri"/>
          <w:sz w:val="24"/>
          <w:szCs w:val="24"/>
        </w:rPr>
        <w:t>Zamawiający przejmie od Wykonawcy teren budowy pod swój dozór po upływie terminu, wskazanego w ust. 10 pkt 5 lub po złożeniu przez Wykonawcę oświadczenia, że usunął z terenu budowy obiekty i urządzenia zaplecza budowy oraz materiały i konstrukcje stanowiące jego własność. Do tego czasu obowiązek dozoru terenu budowy spoczywa na Wykonawcy.</w:t>
      </w:r>
    </w:p>
    <w:p w14:paraId="11D95EC6" w14:textId="77777777" w:rsidR="005C5D34" w:rsidRDefault="005C5D34">
      <w:pPr>
        <w:spacing w:after="0" w:line="276" w:lineRule="auto"/>
        <w:rPr>
          <w:rFonts w:cs="Calibri"/>
          <w:b/>
          <w:bCs/>
          <w:sz w:val="24"/>
          <w:szCs w:val="24"/>
        </w:rPr>
      </w:pPr>
    </w:p>
    <w:p w14:paraId="5B159284" w14:textId="77777777" w:rsidR="005C5D34" w:rsidRDefault="00AE121E">
      <w:pPr>
        <w:spacing w:after="0" w:line="276" w:lineRule="auto"/>
        <w:jc w:val="center"/>
        <w:rPr>
          <w:rFonts w:cs="Calibri"/>
          <w:b/>
          <w:bCs/>
          <w:sz w:val="24"/>
          <w:szCs w:val="24"/>
        </w:rPr>
      </w:pPr>
      <w:r>
        <w:rPr>
          <w:rFonts w:cs="Calibri"/>
          <w:b/>
          <w:bCs/>
          <w:sz w:val="24"/>
          <w:szCs w:val="24"/>
        </w:rPr>
        <w:t>§ 24</w:t>
      </w:r>
    </w:p>
    <w:p w14:paraId="65A2C1D2" w14:textId="77777777" w:rsidR="005C5D34" w:rsidRDefault="00AE121E">
      <w:pPr>
        <w:pStyle w:val="font-claude-response-body"/>
        <w:jc w:val="center"/>
        <w:rPr>
          <w:rFonts w:ascii="Calibri" w:hAnsi="Calibri" w:cs="Calibri"/>
        </w:rPr>
      </w:pPr>
      <w:r>
        <w:rPr>
          <w:rStyle w:val="Pogrubienie"/>
          <w:rFonts w:ascii="Calibri" w:hAnsi="Calibri" w:cs="Calibri"/>
        </w:rPr>
        <w:t>Kary umowne</w:t>
      </w:r>
    </w:p>
    <w:p w14:paraId="2FF27666" w14:textId="77777777" w:rsidR="005C5D34" w:rsidRDefault="00AE121E">
      <w:pPr>
        <w:pStyle w:val="font-claude-response-body"/>
        <w:numPr>
          <w:ilvl w:val="0"/>
          <w:numId w:val="25"/>
        </w:numPr>
        <w:spacing w:after="0"/>
        <w:rPr>
          <w:rFonts w:ascii="Calibri" w:hAnsi="Calibri" w:cs="Calibri"/>
        </w:rPr>
      </w:pPr>
      <w:r>
        <w:rPr>
          <w:rFonts w:ascii="Calibri" w:hAnsi="Calibri" w:cs="Calibri"/>
        </w:rPr>
        <w:t>Strony postanawiają, że podstawową formą naprawienia szkody przyjętą pomiędzy Stronami będą kary umowne.</w:t>
      </w:r>
    </w:p>
    <w:p w14:paraId="03B4EA1F" w14:textId="77777777" w:rsidR="005C5D34" w:rsidRDefault="00AE121E">
      <w:pPr>
        <w:pStyle w:val="font-claude-response-body"/>
        <w:numPr>
          <w:ilvl w:val="0"/>
          <w:numId w:val="25"/>
        </w:numPr>
        <w:spacing w:before="0"/>
        <w:rPr>
          <w:rFonts w:ascii="Calibri" w:hAnsi="Calibri" w:cs="Calibri"/>
        </w:rPr>
      </w:pPr>
      <w:r>
        <w:rPr>
          <w:rFonts w:ascii="Calibri" w:hAnsi="Calibri" w:cs="Calibri"/>
        </w:rPr>
        <w:t>Podstawą do obliczania wysokości kar umownych jest wartość wynagrodzenia Wykonawcy brutto, określona w § 2 ust. 1 niniejszej Umowy.</w:t>
      </w:r>
    </w:p>
    <w:p w14:paraId="4E864A2E" w14:textId="77777777" w:rsidR="005C5D34" w:rsidRDefault="00AE121E">
      <w:pPr>
        <w:pStyle w:val="font-claude-response-body"/>
        <w:numPr>
          <w:ilvl w:val="0"/>
          <w:numId w:val="25"/>
        </w:numPr>
        <w:spacing w:before="0"/>
        <w:rPr>
          <w:rFonts w:ascii="Calibri" w:hAnsi="Calibri" w:cs="Calibri"/>
        </w:rPr>
      </w:pPr>
      <w:r>
        <w:rPr>
          <w:rFonts w:ascii="Calibri" w:hAnsi="Calibri" w:cs="Calibri"/>
        </w:rPr>
        <w:t xml:space="preserve">Kary umowne naliczane będą w następujących wypadkach oraz wysokości: </w:t>
      </w:r>
    </w:p>
    <w:p w14:paraId="10D892EB" w14:textId="77777777" w:rsidR="005C5D34" w:rsidRDefault="00AE121E">
      <w:pPr>
        <w:pStyle w:val="font-claude-response-body"/>
        <w:numPr>
          <w:ilvl w:val="1"/>
          <w:numId w:val="25"/>
        </w:numPr>
        <w:spacing w:before="0"/>
        <w:rPr>
          <w:rFonts w:ascii="Calibri" w:hAnsi="Calibri" w:cs="Calibri"/>
        </w:rPr>
      </w:pPr>
      <w:r>
        <w:rPr>
          <w:rFonts w:ascii="Calibri" w:hAnsi="Calibri" w:cs="Calibri"/>
        </w:rPr>
        <w:t>Zamawiający zapłaci Wykonawcy karę umowną z tytułu odstąpienia od umowy z przyczyn leżących wyłącznie po stronie Zamawiającego, w wysokości 10% wynagrodzenia brutto.</w:t>
      </w:r>
    </w:p>
    <w:p w14:paraId="5F88EA6E" w14:textId="77777777" w:rsidR="005C5D34" w:rsidRDefault="00AE121E">
      <w:pPr>
        <w:pStyle w:val="font-claude-response-body"/>
        <w:numPr>
          <w:ilvl w:val="1"/>
          <w:numId w:val="25"/>
        </w:numPr>
        <w:spacing w:before="0"/>
        <w:rPr>
          <w:rFonts w:ascii="Calibri" w:hAnsi="Calibri" w:cs="Calibri"/>
        </w:rPr>
      </w:pPr>
      <w:r>
        <w:rPr>
          <w:rFonts w:ascii="Calibri" w:hAnsi="Calibri" w:cs="Calibri"/>
        </w:rPr>
        <w:t>Wykonawca zapłaci Zamawiającemu karę umowną z tytułu odstąpienia od umowy z przyczyn leżących wyłącznie po stronie Wykonawcy, w wysokości 10% wynagrodzenia brutto.</w:t>
      </w:r>
    </w:p>
    <w:p w14:paraId="22966C7B" w14:textId="77777777" w:rsidR="005C5D34" w:rsidRDefault="00AE121E">
      <w:pPr>
        <w:pStyle w:val="font-claude-response-body"/>
        <w:numPr>
          <w:ilvl w:val="1"/>
          <w:numId w:val="25"/>
        </w:numPr>
        <w:spacing w:before="0"/>
        <w:rPr>
          <w:rFonts w:ascii="Calibri" w:hAnsi="Calibri" w:cs="Calibri"/>
        </w:rPr>
      </w:pPr>
      <w:r>
        <w:rPr>
          <w:rFonts w:ascii="Calibri" w:hAnsi="Calibri" w:cs="Calibri"/>
        </w:rPr>
        <w:t>Wykonawca zapłaci Zamawiającemu karę umowną w wysokości 0,05% wynagrodzenia brutto, określonego w § 2 ust. 1 Umowy, za każdy stwierdzony przypadek naruszenia obowiązków dotyczących prowadzenia robót w obiekcie czynnym, określonych w § 6 ust. 2 i ust. 3 Umowy.</w:t>
      </w:r>
    </w:p>
    <w:p w14:paraId="7FCC8172" w14:textId="77777777" w:rsidR="005C5D34" w:rsidRDefault="00AE121E">
      <w:pPr>
        <w:pStyle w:val="font-claude-response-body"/>
        <w:numPr>
          <w:ilvl w:val="1"/>
          <w:numId w:val="25"/>
        </w:numPr>
        <w:spacing w:before="0"/>
        <w:rPr>
          <w:rFonts w:ascii="Calibri" w:hAnsi="Calibri" w:cs="Calibri"/>
        </w:rPr>
      </w:pPr>
      <w:r>
        <w:rPr>
          <w:rFonts w:ascii="Calibri" w:hAnsi="Calibri" w:cs="Calibri"/>
        </w:rPr>
        <w:t>Wykonawca zapłaci Zamawiającemu karę umowną w wysokości 0,01% wynagrodzenia brutto, określonego w § 2 ust. 1 Umowy, za każdy dzień zwłoki w wykonaniu Przedmiotu Zamówienia w terminie ustanowionym w § 3 ust. 1 niniejszej Umowy.</w:t>
      </w:r>
    </w:p>
    <w:p w14:paraId="638EFFA7" w14:textId="77777777" w:rsidR="005C5D34" w:rsidRDefault="00AE121E">
      <w:pPr>
        <w:pStyle w:val="font-claude-response-body"/>
        <w:numPr>
          <w:ilvl w:val="1"/>
          <w:numId w:val="25"/>
        </w:numPr>
        <w:spacing w:before="0"/>
        <w:rPr>
          <w:rFonts w:ascii="Calibri" w:hAnsi="Calibri" w:cs="Calibri"/>
        </w:rPr>
      </w:pPr>
      <w:r>
        <w:rPr>
          <w:rFonts w:ascii="Calibri" w:hAnsi="Calibri" w:cs="Calibri"/>
        </w:rPr>
        <w:t>Wykonawca zapłaci Zamawiającemu karę umowną w wysokości 0,005% wynagrodzenia brutto, określonego w § 2 ust. 1 Umowy, za każdy dzień zwłoki w usunięciu wad stwierdzonych przy odbiorze końcowym lub w okresie gwarancji i rękojmi, licząc od dnia upływu terminu wyznaczonego na usunięcie wady.</w:t>
      </w:r>
    </w:p>
    <w:p w14:paraId="7FF292A4" w14:textId="77777777" w:rsidR="005C5D34" w:rsidRDefault="00AE121E">
      <w:pPr>
        <w:pStyle w:val="font-claude-response-body"/>
        <w:numPr>
          <w:ilvl w:val="0"/>
          <w:numId w:val="25"/>
        </w:numPr>
        <w:spacing w:before="0"/>
        <w:rPr>
          <w:rFonts w:ascii="Calibri" w:hAnsi="Calibri" w:cs="Calibri"/>
        </w:rPr>
      </w:pPr>
      <w:r>
        <w:rPr>
          <w:rStyle w:val="Pogrubienie"/>
          <w:rFonts w:ascii="Calibri" w:hAnsi="Calibri" w:cs="Calibri"/>
        </w:rPr>
        <w:lastRenderedPageBreak/>
        <w:t>Łączna wysokość kar umownych naliczonych Wykonawcy na podstawie niniejszej Umowy nie może przekroczyć 20% wynagrodzenia brutto, określonego w § 2 ust. 1 Umowy.</w:t>
      </w:r>
    </w:p>
    <w:p w14:paraId="17F089C7" w14:textId="77777777" w:rsidR="005C5D34" w:rsidRDefault="00AE121E">
      <w:pPr>
        <w:pStyle w:val="font-claude-response-body"/>
        <w:numPr>
          <w:ilvl w:val="0"/>
          <w:numId w:val="25"/>
        </w:numPr>
        <w:spacing w:before="0"/>
        <w:rPr>
          <w:rFonts w:ascii="Calibri" w:hAnsi="Calibri" w:cs="Calibri"/>
        </w:rPr>
      </w:pPr>
      <w:r>
        <w:rPr>
          <w:rFonts w:ascii="Calibri" w:hAnsi="Calibri" w:cs="Calibri"/>
        </w:rPr>
        <w:t>Wskazane w niniejszej umowie kary umowne podlegają sumowaniu (kumulacji), z zastrzeżeniem limitu określonego w ust. 4.</w:t>
      </w:r>
    </w:p>
    <w:p w14:paraId="01E255DD" w14:textId="77777777" w:rsidR="005C5D34" w:rsidRDefault="00AE121E">
      <w:pPr>
        <w:pStyle w:val="font-claude-response-body"/>
        <w:numPr>
          <w:ilvl w:val="0"/>
          <w:numId w:val="25"/>
        </w:numPr>
        <w:spacing w:before="0"/>
        <w:rPr>
          <w:rFonts w:ascii="Calibri" w:hAnsi="Calibri" w:cs="Calibri"/>
        </w:rPr>
      </w:pPr>
      <w:r>
        <w:rPr>
          <w:rFonts w:ascii="Calibri" w:hAnsi="Calibri" w:cs="Calibri"/>
        </w:rPr>
        <w:t>W przypadku, gdy na skutek działania lub zaniechania Wykonawcy Zamawiający poniesie szkodę wyższą niż nałożone kary umowne, uprawniony jest do dochodzenia odszkodowania uzupełniającego na zasadach ogólnych wynikających z przepisów Kodeksu cywilnego, do wysokości rzeczywiście poniesionej szkody.</w:t>
      </w:r>
    </w:p>
    <w:p w14:paraId="6304A619" w14:textId="77777777" w:rsidR="005C5D34" w:rsidRDefault="005C5D34">
      <w:pPr>
        <w:spacing w:after="0" w:line="276" w:lineRule="auto"/>
        <w:jc w:val="center"/>
        <w:rPr>
          <w:rFonts w:cs="Calibri"/>
          <w:sz w:val="24"/>
          <w:szCs w:val="24"/>
        </w:rPr>
      </w:pPr>
    </w:p>
    <w:p w14:paraId="4464EA5F" w14:textId="77777777" w:rsidR="005C5D34" w:rsidRDefault="00AE121E">
      <w:pPr>
        <w:spacing w:after="0" w:line="276" w:lineRule="auto"/>
        <w:jc w:val="center"/>
        <w:rPr>
          <w:rFonts w:cs="Calibri"/>
          <w:b/>
          <w:bCs/>
          <w:sz w:val="24"/>
          <w:szCs w:val="24"/>
        </w:rPr>
      </w:pPr>
      <w:r>
        <w:rPr>
          <w:rFonts w:cs="Calibri"/>
          <w:b/>
          <w:bCs/>
          <w:sz w:val="24"/>
          <w:szCs w:val="24"/>
        </w:rPr>
        <w:t>§ 25</w:t>
      </w:r>
    </w:p>
    <w:p w14:paraId="6E800E75" w14:textId="77777777" w:rsidR="005C5D34" w:rsidRDefault="00AE121E">
      <w:pPr>
        <w:spacing w:after="120" w:line="276" w:lineRule="auto"/>
        <w:jc w:val="center"/>
      </w:pPr>
      <w:r>
        <w:rPr>
          <w:rFonts w:cs="Calibri"/>
          <w:b/>
          <w:bCs/>
          <w:sz w:val="24"/>
          <w:szCs w:val="24"/>
        </w:rPr>
        <w:t>Porozumiewanie się Stron</w:t>
      </w:r>
    </w:p>
    <w:p w14:paraId="41B79770" w14:textId="77777777" w:rsidR="005C5D34" w:rsidRDefault="00AE121E">
      <w:pPr>
        <w:pStyle w:val="Akapitzlist"/>
        <w:numPr>
          <w:ilvl w:val="0"/>
          <w:numId w:val="3"/>
        </w:numPr>
        <w:spacing w:after="0" w:line="276" w:lineRule="auto"/>
        <w:jc w:val="both"/>
        <w:rPr>
          <w:rFonts w:cs="Calibri"/>
          <w:sz w:val="24"/>
          <w:szCs w:val="24"/>
        </w:rPr>
      </w:pPr>
      <w:r>
        <w:rPr>
          <w:rFonts w:cs="Calibri"/>
          <w:sz w:val="24"/>
          <w:szCs w:val="24"/>
        </w:rPr>
        <w:t>Strony wymieniają korespondencję w formie pisemnej, kierując ją na adresy swoich siedzib.</w:t>
      </w:r>
    </w:p>
    <w:p w14:paraId="3B39841F" w14:textId="77777777" w:rsidR="005C5D34" w:rsidRDefault="00AE121E">
      <w:pPr>
        <w:pStyle w:val="Akapitzlist"/>
        <w:numPr>
          <w:ilvl w:val="0"/>
          <w:numId w:val="3"/>
        </w:numPr>
        <w:spacing w:after="0" w:line="276" w:lineRule="auto"/>
        <w:jc w:val="both"/>
        <w:rPr>
          <w:rFonts w:cs="Calibri"/>
          <w:sz w:val="24"/>
          <w:szCs w:val="24"/>
        </w:rPr>
      </w:pPr>
      <w:r>
        <w:rPr>
          <w:rFonts w:cs="Calibri"/>
          <w:sz w:val="24"/>
          <w:szCs w:val="24"/>
        </w:rPr>
        <w:t xml:space="preserve"> W przypadkach wskazanych w niniejszej umowie, strony mogą przesyłać sobie informacje na adresy e-mail:</w:t>
      </w:r>
    </w:p>
    <w:p w14:paraId="288E6A56" w14:textId="77777777" w:rsidR="005C5D34" w:rsidRDefault="00AE121E">
      <w:pPr>
        <w:pStyle w:val="Akapitzlist"/>
        <w:numPr>
          <w:ilvl w:val="1"/>
          <w:numId w:val="3"/>
        </w:numPr>
        <w:spacing w:after="0" w:line="276" w:lineRule="auto"/>
        <w:jc w:val="both"/>
        <w:rPr>
          <w:rFonts w:cs="Calibri"/>
          <w:sz w:val="24"/>
          <w:szCs w:val="24"/>
        </w:rPr>
      </w:pPr>
      <w:r>
        <w:rPr>
          <w:rFonts w:cs="Calibri"/>
          <w:sz w:val="24"/>
          <w:szCs w:val="24"/>
        </w:rPr>
        <w:t>Zamawiającego: biuro@spdn.pl</w:t>
      </w:r>
    </w:p>
    <w:p w14:paraId="7A922D3F" w14:textId="77777777" w:rsidR="005C5D34" w:rsidRDefault="00AE121E">
      <w:pPr>
        <w:pStyle w:val="Akapitzlist"/>
        <w:numPr>
          <w:ilvl w:val="1"/>
          <w:numId w:val="3"/>
        </w:numPr>
        <w:spacing w:after="0" w:line="276" w:lineRule="auto"/>
        <w:jc w:val="both"/>
        <w:rPr>
          <w:rFonts w:cs="Calibri"/>
          <w:sz w:val="24"/>
          <w:szCs w:val="24"/>
        </w:rPr>
      </w:pPr>
      <w:r>
        <w:rPr>
          <w:rFonts w:cs="Calibri"/>
          <w:sz w:val="24"/>
          <w:szCs w:val="24"/>
        </w:rPr>
        <w:t>Wykonawcy: ……………………………………</w:t>
      </w:r>
    </w:p>
    <w:p w14:paraId="54DEB914" w14:textId="77777777" w:rsidR="005C5D34" w:rsidRDefault="00AE121E">
      <w:pPr>
        <w:pStyle w:val="Akapitzlist"/>
        <w:numPr>
          <w:ilvl w:val="0"/>
          <w:numId w:val="3"/>
        </w:numPr>
        <w:spacing w:after="0" w:line="276" w:lineRule="auto"/>
        <w:jc w:val="both"/>
        <w:rPr>
          <w:rFonts w:cs="Calibri"/>
          <w:sz w:val="24"/>
          <w:szCs w:val="24"/>
        </w:rPr>
      </w:pPr>
      <w:r>
        <w:rPr>
          <w:rFonts w:cs="Calibri"/>
          <w:sz w:val="24"/>
          <w:szCs w:val="24"/>
        </w:rPr>
        <w:t>Strony zobowiązują się do niezwłocznego informowania się o zmianach w zakresie adresów do korespondencji.</w:t>
      </w:r>
    </w:p>
    <w:p w14:paraId="7F6F2361" w14:textId="77777777" w:rsidR="005C5D34" w:rsidRDefault="00AE121E">
      <w:pPr>
        <w:pStyle w:val="Akapitzlist"/>
        <w:numPr>
          <w:ilvl w:val="0"/>
          <w:numId w:val="3"/>
        </w:numPr>
        <w:spacing w:after="0" w:line="276" w:lineRule="auto"/>
        <w:jc w:val="both"/>
        <w:rPr>
          <w:rFonts w:cs="Calibri"/>
          <w:sz w:val="24"/>
          <w:szCs w:val="24"/>
        </w:rPr>
      </w:pPr>
      <w:r>
        <w:rPr>
          <w:rFonts w:cs="Calibri"/>
          <w:sz w:val="24"/>
          <w:szCs w:val="24"/>
        </w:rPr>
        <w:t xml:space="preserve">W przypadku niepoinformowania Zamawiającego przez Wykonawcę o zmianie adresu, korespondencję doręczoną na dotychczasowy adres Wykonawcy, wskazany w komparycji umowy uznaje się za skutecznie doręczoną. </w:t>
      </w:r>
    </w:p>
    <w:p w14:paraId="65AD4EC0" w14:textId="77777777" w:rsidR="005C5D34" w:rsidRDefault="00AE121E">
      <w:pPr>
        <w:pStyle w:val="Akapitzlist"/>
        <w:numPr>
          <w:ilvl w:val="0"/>
          <w:numId w:val="3"/>
        </w:numPr>
        <w:spacing w:after="0" w:line="276" w:lineRule="auto"/>
        <w:jc w:val="both"/>
        <w:rPr>
          <w:rFonts w:cs="Calibri"/>
          <w:sz w:val="24"/>
          <w:szCs w:val="24"/>
        </w:rPr>
      </w:pPr>
      <w:r>
        <w:rPr>
          <w:rFonts w:cs="Calibri"/>
          <w:sz w:val="24"/>
          <w:szCs w:val="24"/>
        </w:rPr>
        <w:t xml:space="preserve">W przypadku niepoinformowania Wykonawcy przez Zamawiającego o zmianie adresu, korespondencję doręczoną na dotychczasowy adres Zamawiającego, wskazany w komparycji umowy uznaje się za skutecznie doręczoną. </w:t>
      </w:r>
    </w:p>
    <w:p w14:paraId="44B3082C" w14:textId="77777777" w:rsidR="005C5D34" w:rsidRDefault="00AE121E">
      <w:pPr>
        <w:spacing w:after="0" w:line="276" w:lineRule="auto"/>
        <w:jc w:val="center"/>
        <w:rPr>
          <w:rFonts w:cs="Calibri"/>
          <w:b/>
          <w:bCs/>
          <w:sz w:val="24"/>
          <w:szCs w:val="24"/>
        </w:rPr>
      </w:pPr>
      <w:r>
        <w:rPr>
          <w:rFonts w:cs="Calibri"/>
          <w:b/>
          <w:bCs/>
          <w:sz w:val="24"/>
          <w:szCs w:val="24"/>
        </w:rPr>
        <w:t>§ 26</w:t>
      </w:r>
    </w:p>
    <w:p w14:paraId="234D5375" w14:textId="77777777" w:rsidR="005C5D34" w:rsidRDefault="00AE121E">
      <w:pPr>
        <w:spacing w:after="120" w:line="276" w:lineRule="auto"/>
        <w:jc w:val="center"/>
        <w:rPr>
          <w:rFonts w:cs="Calibri"/>
          <w:b/>
          <w:bCs/>
          <w:sz w:val="24"/>
          <w:szCs w:val="24"/>
        </w:rPr>
      </w:pPr>
      <w:r>
        <w:rPr>
          <w:rFonts w:cs="Calibri"/>
          <w:b/>
          <w:bCs/>
          <w:sz w:val="24"/>
          <w:szCs w:val="24"/>
        </w:rPr>
        <w:t>Rozstrzyganie sporów</w:t>
      </w:r>
    </w:p>
    <w:p w14:paraId="68877051" w14:textId="77777777" w:rsidR="005C5D34" w:rsidRDefault="00AE121E">
      <w:pPr>
        <w:pStyle w:val="Akapitzlist"/>
        <w:numPr>
          <w:ilvl w:val="0"/>
          <w:numId w:val="4"/>
        </w:numPr>
        <w:spacing w:after="0" w:line="276" w:lineRule="auto"/>
        <w:jc w:val="both"/>
        <w:rPr>
          <w:rFonts w:cs="Calibri"/>
          <w:sz w:val="24"/>
          <w:szCs w:val="24"/>
        </w:rPr>
      </w:pPr>
      <w:r>
        <w:rPr>
          <w:rFonts w:cs="Calibri"/>
          <w:sz w:val="24"/>
          <w:szCs w:val="24"/>
        </w:rPr>
        <w:t>W sprawach nie uregulowanych niniejszą umową stosuje się przepisy Kodeksu cywilnego oraz ustawy Prawo budowlane.</w:t>
      </w:r>
    </w:p>
    <w:p w14:paraId="2EECB1D6" w14:textId="77777777" w:rsidR="005C5D34" w:rsidRDefault="00AE121E">
      <w:pPr>
        <w:pStyle w:val="Akapitzlist"/>
        <w:numPr>
          <w:ilvl w:val="0"/>
          <w:numId w:val="4"/>
        </w:numPr>
        <w:spacing w:after="0" w:line="276" w:lineRule="auto"/>
        <w:jc w:val="both"/>
        <w:rPr>
          <w:rFonts w:cs="Calibri"/>
          <w:sz w:val="24"/>
          <w:szCs w:val="24"/>
        </w:rPr>
      </w:pPr>
      <w:r>
        <w:rPr>
          <w:rFonts w:cs="Calibri"/>
          <w:sz w:val="24"/>
          <w:szCs w:val="24"/>
        </w:rPr>
        <w:t>Właściwym do rozpoznania sporów wynikłych w związku z wykonywaniem niniejszej Umowy jest właściwy dla siedziby Zamawiającego sąd powszechny.</w:t>
      </w:r>
    </w:p>
    <w:p w14:paraId="496F337C" w14:textId="77777777" w:rsidR="005C5D34" w:rsidRDefault="005C5D34">
      <w:pPr>
        <w:pStyle w:val="Akapitzlist"/>
        <w:spacing w:after="0" w:line="276" w:lineRule="auto"/>
        <w:jc w:val="both"/>
        <w:rPr>
          <w:rFonts w:cs="Calibri"/>
          <w:sz w:val="24"/>
          <w:szCs w:val="24"/>
        </w:rPr>
      </w:pPr>
    </w:p>
    <w:p w14:paraId="4A170698" w14:textId="77777777" w:rsidR="005C5D34" w:rsidRDefault="00AE121E">
      <w:pPr>
        <w:spacing w:after="0" w:line="276" w:lineRule="auto"/>
        <w:jc w:val="center"/>
        <w:rPr>
          <w:rFonts w:cs="Calibri"/>
          <w:b/>
          <w:bCs/>
          <w:sz w:val="24"/>
          <w:szCs w:val="24"/>
        </w:rPr>
      </w:pPr>
      <w:r>
        <w:rPr>
          <w:rFonts w:cs="Calibri"/>
          <w:b/>
          <w:bCs/>
          <w:sz w:val="24"/>
          <w:szCs w:val="24"/>
        </w:rPr>
        <w:t>§ 27</w:t>
      </w:r>
    </w:p>
    <w:p w14:paraId="7064DA4B" w14:textId="77777777" w:rsidR="005C5D34" w:rsidRDefault="00AE121E">
      <w:pPr>
        <w:spacing w:after="120" w:line="276" w:lineRule="auto"/>
        <w:jc w:val="center"/>
        <w:rPr>
          <w:rFonts w:cs="Calibri"/>
          <w:b/>
          <w:bCs/>
          <w:sz w:val="24"/>
          <w:szCs w:val="24"/>
        </w:rPr>
      </w:pPr>
      <w:r>
        <w:rPr>
          <w:rFonts w:cs="Calibri"/>
          <w:b/>
          <w:bCs/>
          <w:sz w:val="24"/>
          <w:szCs w:val="24"/>
        </w:rPr>
        <w:t>Cesja</w:t>
      </w:r>
    </w:p>
    <w:p w14:paraId="681770B8" w14:textId="77777777" w:rsidR="005C5D34" w:rsidRPr="00747A02" w:rsidRDefault="00AE121E">
      <w:pPr>
        <w:pStyle w:val="Bezodstpw"/>
        <w:spacing w:line="276" w:lineRule="auto"/>
        <w:jc w:val="both"/>
        <w:rPr>
          <w:lang w:val="pl-PL"/>
        </w:rPr>
      </w:pPr>
      <w:r w:rsidRPr="00747A02">
        <w:rPr>
          <w:rFonts w:cs="Calibri"/>
          <w:sz w:val="24"/>
          <w:szCs w:val="24"/>
          <w:lang w:val="pl-PL"/>
        </w:rPr>
        <w:t xml:space="preserve">Cesja na rzecz osoby trzeciej wierzytelności przysługujących Wykonawcy od Zamawiającego z tytułu umowy może nastąpić jedynie za uprzednią pisemną pod rygorem nieważności zgodą </w:t>
      </w:r>
      <w:r w:rsidRPr="00747A02">
        <w:rPr>
          <w:rFonts w:cs="Calibri"/>
          <w:sz w:val="24"/>
          <w:szCs w:val="24"/>
          <w:lang w:val="pl-PL"/>
        </w:rPr>
        <w:lastRenderedPageBreak/>
        <w:t>Zamawiającego. Żadna ze Stron nie może przekazać na rzecz osób trzecich części ani całości swoich praw wynikających z niniejszej umowy bez wcześniejszej pisemnej zgody drugiej Strony.</w:t>
      </w:r>
    </w:p>
    <w:p w14:paraId="664C3E40" w14:textId="77777777" w:rsidR="005C5D34" w:rsidRPr="00747A02" w:rsidRDefault="005C5D34">
      <w:pPr>
        <w:spacing w:after="0" w:line="276" w:lineRule="auto"/>
        <w:rPr>
          <w:rFonts w:cs="Calibri"/>
          <w:b/>
          <w:bCs/>
          <w:sz w:val="24"/>
          <w:szCs w:val="24"/>
        </w:rPr>
      </w:pPr>
    </w:p>
    <w:p w14:paraId="15FCFD50" w14:textId="77777777" w:rsidR="005C5D34" w:rsidRDefault="00AE121E">
      <w:pPr>
        <w:spacing w:after="0" w:line="276" w:lineRule="auto"/>
        <w:jc w:val="center"/>
        <w:rPr>
          <w:rFonts w:cs="Calibri"/>
          <w:b/>
          <w:bCs/>
          <w:sz w:val="24"/>
          <w:szCs w:val="24"/>
        </w:rPr>
      </w:pPr>
      <w:r>
        <w:rPr>
          <w:rFonts w:cs="Calibri"/>
          <w:b/>
          <w:bCs/>
          <w:sz w:val="24"/>
          <w:szCs w:val="24"/>
        </w:rPr>
        <w:t>§ 28</w:t>
      </w:r>
    </w:p>
    <w:p w14:paraId="258E944C" w14:textId="77777777" w:rsidR="005C5D34" w:rsidRDefault="00AE121E">
      <w:pPr>
        <w:spacing w:after="120" w:line="276" w:lineRule="auto"/>
        <w:jc w:val="center"/>
      </w:pPr>
      <w:r>
        <w:rPr>
          <w:rFonts w:cs="Calibri"/>
          <w:b/>
          <w:bCs/>
          <w:sz w:val="24"/>
          <w:szCs w:val="24"/>
        </w:rPr>
        <w:t>Dane osobowe</w:t>
      </w:r>
    </w:p>
    <w:p w14:paraId="69DBDDDB" w14:textId="77777777"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Administratorem danych zbieranych i przetwarzanych w celu wyboru Wykonawcy, zawarcia oraz realizacji niniejszej Umowy jest Zamawiający.</w:t>
      </w:r>
    </w:p>
    <w:p w14:paraId="32DB07E1" w14:textId="77777777"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Dane osobowe są przetwarzane na podstawie art. 6 ust. 1 lit. a)-c)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 2016, str. 1).</w:t>
      </w:r>
    </w:p>
    <w:p w14:paraId="17CA1D1B" w14:textId="77777777"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Dane osobowe przetwarzane są w celu Wyboru wykonawcy, zawarcia umowy oraz realizacji niniejszej Umowy.</w:t>
      </w:r>
    </w:p>
    <w:p w14:paraId="3FCB4A88" w14:textId="77777777"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Wykonawca oświadcza, że wypełnił oraz będzie wypełniał obowiązki wynikające z art. 13 lub 14 Rozporządzenia 2016/679 wobec osób fizycznych, których dane pozyskał w celu ubiegania się o udzielenie zamówienia oraz które pozyska w związku z wykonywaniem niniejszej Umowy.</w:t>
      </w:r>
    </w:p>
    <w:p w14:paraId="74F7264F" w14:textId="77777777"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Dane osobowe w związku z wyborem Wykonawcy, zawarciem oraz realizacją niniejszej Umowy nie będą przekazywane do państw spoza Unii Europejskiej lub organizacji międzynarodowych.</w:t>
      </w:r>
    </w:p>
    <w:p w14:paraId="48859BE9" w14:textId="0EFB2D7A"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 xml:space="preserve">Dane osobowe zawarte w formularzu ofertowym oraz innych załączonych do oferty dokumentach będą przechowywane przez okres związania Zamawiającego obowiązkami, wynikającymi z umowy o </w:t>
      </w:r>
      <w:r w:rsidR="00207100">
        <w:rPr>
          <w:sz w:val="24"/>
        </w:rPr>
        <w:t>dofinansowanie</w:t>
      </w:r>
      <w:r>
        <w:rPr>
          <w:rFonts w:cs="Calibri"/>
          <w:sz w:val="24"/>
          <w:szCs w:val="24"/>
        </w:rPr>
        <w:t xml:space="preserve"> nr 5/F/2026 </w:t>
      </w:r>
      <w:r w:rsidR="00A04E23">
        <w:rPr>
          <w:rFonts w:cs="Calibri"/>
          <w:sz w:val="24"/>
          <w:szCs w:val="24"/>
        </w:rPr>
        <w:t xml:space="preserve">z dnia 21 lipca 2026 r. </w:t>
      </w:r>
      <w:r>
        <w:rPr>
          <w:rFonts w:cs="Calibri"/>
          <w:sz w:val="24"/>
          <w:szCs w:val="24"/>
        </w:rPr>
        <w:t>i przepisów prawa, nie krócej niż 5 lat.</w:t>
      </w:r>
    </w:p>
    <w:p w14:paraId="48BB132F" w14:textId="77777777"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Osoba, której dane osobowe przetwarzane są w związku z wyborem wykonawcy, zawarciem umowy oraz realizacją umowy ma prawo do żądania od administratora danych osobowych dostępu do danych osobowych, ich sprostowania lub ograniczenia ich przetwarzania, wniesienia sprzeciwu wobec przetwarzania i przenoszenia danych.</w:t>
      </w:r>
    </w:p>
    <w:p w14:paraId="4BDBCE3C" w14:textId="77777777"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Odbiorcami danych osobowych będą wyłącznie podmioty uprawnione do uzyskania danych osobowych na podstawie przepisów prawa.</w:t>
      </w:r>
    </w:p>
    <w:p w14:paraId="4A83BDAC" w14:textId="187C8365"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 xml:space="preserve">Osobom, które w ofercie podały swoje dane osobowe przysługuje prawo wniesienia skargi do Prezesa Urzędu Ochrony Danych Osobowych </w:t>
      </w:r>
      <w:r w:rsidR="004D037A">
        <w:rPr>
          <w:rFonts w:cs="Calibri"/>
          <w:sz w:val="24"/>
          <w:szCs w:val="24"/>
        </w:rPr>
        <w:t>.</w:t>
      </w:r>
    </w:p>
    <w:p w14:paraId="3B103C36" w14:textId="77777777"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 xml:space="preserve">W przypadku, gdy przed zawarciem umowy zgłoszenie żądania ograniczenia przetwarzania, o którym mowa w art. 18 ust. 1 rozporządzenia 2016/679 wpływa na zmianę treści złożonej oferty, w sposób mający lub mogący mieć wpływ na wynik </w:t>
      </w:r>
      <w:r>
        <w:rPr>
          <w:rFonts w:cs="Calibri"/>
          <w:sz w:val="24"/>
          <w:szCs w:val="24"/>
        </w:rPr>
        <w:lastRenderedPageBreak/>
        <w:t>postępowania, zamawiający odrzuca ofertę zawierającą dane osobowe, których przetwarzanie ma zostać ograniczone.</w:t>
      </w:r>
    </w:p>
    <w:p w14:paraId="78E2BD74" w14:textId="77777777"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Dane osobowe nie będą podlegały profilowaniu (zautomatyzowanemu przetwarzaniu).</w:t>
      </w:r>
    </w:p>
    <w:p w14:paraId="2D8B032D" w14:textId="77777777"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Podanie danych jest dobrowolne, jednakże odmowa podania danych uniemożliwi rozpatrzenie złożonej oferty oraz podpisanie umowy.</w:t>
      </w:r>
    </w:p>
    <w:p w14:paraId="4905AEE3" w14:textId="77777777" w:rsidR="005C5D34" w:rsidRDefault="00AE121E">
      <w:pPr>
        <w:pStyle w:val="Tekstpodstawowywcity"/>
        <w:numPr>
          <w:ilvl w:val="0"/>
          <w:numId w:val="24"/>
        </w:numPr>
        <w:tabs>
          <w:tab w:val="left" w:pos="284"/>
        </w:tabs>
        <w:spacing w:after="0"/>
        <w:jc w:val="both"/>
        <w:rPr>
          <w:rFonts w:cs="Calibri"/>
          <w:sz w:val="24"/>
          <w:szCs w:val="24"/>
        </w:rPr>
      </w:pPr>
      <w:r>
        <w:rPr>
          <w:rFonts w:cs="Calibri"/>
          <w:sz w:val="24"/>
          <w:szCs w:val="24"/>
        </w:rPr>
        <w:t>W przypadku przekazywania zamawiającemu danych osobowych w sposób inny niż od osoby, której dane dotyczą, Wykonawca zobowiązany jest do podania osobie, której dane dotyczą informacji, o których mowa w art. 14 rozporządzenia 2016/679.</w:t>
      </w:r>
    </w:p>
    <w:p w14:paraId="7A1316A0" w14:textId="77777777" w:rsidR="005C5D34" w:rsidRDefault="005C5D34">
      <w:pPr>
        <w:spacing w:after="0" w:line="276" w:lineRule="auto"/>
        <w:rPr>
          <w:rFonts w:cs="Calibri"/>
          <w:b/>
          <w:bCs/>
          <w:sz w:val="24"/>
          <w:szCs w:val="24"/>
        </w:rPr>
      </w:pPr>
    </w:p>
    <w:p w14:paraId="4957E200" w14:textId="77777777" w:rsidR="005C5D34" w:rsidRDefault="00AE121E">
      <w:pPr>
        <w:spacing w:after="0" w:line="276" w:lineRule="auto"/>
        <w:jc w:val="center"/>
        <w:rPr>
          <w:rFonts w:cs="Calibri"/>
          <w:b/>
          <w:bCs/>
          <w:sz w:val="24"/>
          <w:szCs w:val="24"/>
        </w:rPr>
      </w:pPr>
      <w:r>
        <w:rPr>
          <w:rFonts w:cs="Calibri"/>
          <w:b/>
          <w:bCs/>
          <w:sz w:val="24"/>
          <w:szCs w:val="24"/>
        </w:rPr>
        <w:t>§ 29</w:t>
      </w:r>
    </w:p>
    <w:p w14:paraId="4B85E6CD" w14:textId="77777777" w:rsidR="005C5D34" w:rsidRDefault="00AE121E">
      <w:pPr>
        <w:spacing w:after="120" w:line="276" w:lineRule="auto"/>
        <w:jc w:val="center"/>
        <w:rPr>
          <w:rFonts w:cs="Calibri"/>
          <w:b/>
          <w:bCs/>
          <w:sz w:val="24"/>
          <w:szCs w:val="24"/>
        </w:rPr>
      </w:pPr>
      <w:r>
        <w:rPr>
          <w:rFonts w:cs="Calibri"/>
          <w:b/>
          <w:bCs/>
          <w:sz w:val="24"/>
          <w:szCs w:val="24"/>
        </w:rPr>
        <w:t>Postanowienia końcowe</w:t>
      </w:r>
    </w:p>
    <w:p w14:paraId="6AF42747" w14:textId="77777777" w:rsidR="005C5D34" w:rsidRPr="00747A02" w:rsidRDefault="00AE121E">
      <w:pPr>
        <w:pStyle w:val="Bezodstpw"/>
        <w:numPr>
          <w:ilvl w:val="0"/>
          <w:numId w:val="19"/>
        </w:numPr>
        <w:spacing w:line="276" w:lineRule="auto"/>
        <w:jc w:val="both"/>
        <w:rPr>
          <w:rFonts w:cs="Calibri"/>
          <w:sz w:val="24"/>
          <w:szCs w:val="24"/>
          <w:lang w:val="pl-PL"/>
        </w:rPr>
      </w:pPr>
      <w:r w:rsidRPr="00747A02">
        <w:rPr>
          <w:rFonts w:cs="Calibri"/>
          <w:sz w:val="24"/>
          <w:szCs w:val="24"/>
          <w:lang w:val="pl-PL"/>
        </w:rPr>
        <w:t xml:space="preserve">Zaniechanie przez </w:t>
      </w:r>
      <w:r>
        <w:rPr>
          <w:rFonts w:cs="Calibri"/>
          <w:sz w:val="24"/>
          <w:szCs w:val="24"/>
          <w:lang w:val="pl-PL"/>
        </w:rPr>
        <w:t>którąkolwiek ze Stron</w:t>
      </w:r>
      <w:r w:rsidRPr="00747A02">
        <w:rPr>
          <w:rFonts w:cs="Calibri"/>
          <w:sz w:val="24"/>
          <w:szCs w:val="24"/>
          <w:lang w:val="pl-PL"/>
        </w:rPr>
        <w:t xml:space="preserve"> domagania się ścisłego przestrzegania jakiegokolwiek postanowienia</w:t>
      </w:r>
      <w:r>
        <w:rPr>
          <w:rFonts w:cs="Calibri"/>
          <w:sz w:val="24"/>
          <w:szCs w:val="24"/>
          <w:lang w:val="pl-PL"/>
        </w:rPr>
        <w:t xml:space="preserve"> niniejszej</w:t>
      </w:r>
      <w:r w:rsidRPr="00747A02">
        <w:rPr>
          <w:rFonts w:cs="Calibri"/>
          <w:sz w:val="24"/>
          <w:szCs w:val="24"/>
          <w:lang w:val="pl-PL"/>
        </w:rPr>
        <w:t xml:space="preserve"> Umowy w jakichkolwiek okolicznościach nie będzie uważane za zrzeczenie się uprawnień i nie pozbawi takiej Strony prawa późniejszego domagania się ścisłego przestrzegania tego postanowienia lub jakiegokolwiek innego postanowienia Umowy. Brak lub opóźniona realizacja przez Stronę jakichkolwiek uprawnień, upoważnień lub przywilejów przyznanych niniejszą Umową, ani też jakakolwiek praktyka, która utrwaliłaby się pomiędzy Stronami nie może być uważana za zrzeczenie się uprawnień tych podmiotów, jak również jakakolwiek jednorazowa lub częściowa realizacja prawa, upoważnienia lub przywileju wynikającego z Umowy nie uniemożliwia jednoczesnej lub późniejszej realizacji jakiegokolwiek innego prawa, upoważnienia lub przywileju. Jednorazowa zgoda na naruszenie jakiegokolwiek wyraźnego lub dorozumianego warunku niniejszej Umowy nie będzie stanowić zgody na dalsze naruszenia.</w:t>
      </w:r>
    </w:p>
    <w:p w14:paraId="3393C2B5" w14:textId="77777777" w:rsidR="005C5D34" w:rsidRPr="00747A02" w:rsidRDefault="00AE121E">
      <w:pPr>
        <w:pStyle w:val="Bezodstpw"/>
        <w:numPr>
          <w:ilvl w:val="0"/>
          <w:numId w:val="19"/>
        </w:numPr>
        <w:spacing w:line="276" w:lineRule="auto"/>
        <w:jc w:val="both"/>
        <w:rPr>
          <w:rFonts w:cs="Calibri"/>
          <w:sz w:val="24"/>
          <w:szCs w:val="24"/>
          <w:lang w:val="pl-PL"/>
        </w:rPr>
      </w:pPr>
      <w:r w:rsidRPr="00747A02">
        <w:rPr>
          <w:rFonts w:cs="Calibri"/>
          <w:sz w:val="24"/>
          <w:szCs w:val="24"/>
          <w:lang w:val="pl-PL"/>
        </w:rPr>
        <w:t xml:space="preserve">Z zastrzeżeniem odmiennych postanowień Umowy, wszelkie jej zmiany jak również oświadczenia i zawiadomienia składane w związku z jej realizacją wymagają zachowania formy pisemnej pod rygorem nieważności. Strony postanawiają, że oświadczenia składane w formie pisemnej uznaje się za skutecznie doręczone, jeśli zostały wysłane listem poleconym za potwierdzeniem odbioru na adresy stron wskazane w komparycji. </w:t>
      </w:r>
    </w:p>
    <w:p w14:paraId="46A17398" w14:textId="77777777" w:rsidR="005C5D34" w:rsidRPr="00747A02" w:rsidRDefault="00AE121E">
      <w:pPr>
        <w:pStyle w:val="Bezodstpw"/>
        <w:numPr>
          <w:ilvl w:val="0"/>
          <w:numId w:val="19"/>
        </w:numPr>
        <w:spacing w:line="276" w:lineRule="auto"/>
        <w:jc w:val="both"/>
        <w:rPr>
          <w:rFonts w:cs="Calibri"/>
          <w:sz w:val="24"/>
          <w:szCs w:val="24"/>
          <w:lang w:val="pl-PL"/>
        </w:rPr>
      </w:pPr>
      <w:r w:rsidRPr="00747A02">
        <w:rPr>
          <w:rFonts w:cs="Calibri"/>
          <w:sz w:val="24"/>
          <w:szCs w:val="24"/>
          <w:lang w:val="pl-PL"/>
        </w:rPr>
        <w:t xml:space="preserve">Strony ustalają, że w przypadku wątpliwości interpretacyjnych, postanowienia umowy będą tłumaczone w świetle treści </w:t>
      </w:r>
      <w:r>
        <w:rPr>
          <w:rFonts w:cs="Calibri"/>
          <w:sz w:val="24"/>
          <w:szCs w:val="24"/>
          <w:lang w:val="pl-PL"/>
        </w:rPr>
        <w:t>Zapytania ofertowego.</w:t>
      </w:r>
    </w:p>
    <w:p w14:paraId="3ADC5FE4" w14:textId="77777777" w:rsidR="005C5D34" w:rsidRPr="00747A02" w:rsidRDefault="00AE121E">
      <w:pPr>
        <w:pStyle w:val="Bezodstpw"/>
        <w:numPr>
          <w:ilvl w:val="0"/>
          <w:numId w:val="19"/>
        </w:numPr>
        <w:spacing w:line="276" w:lineRule="auto"/>
        <w:jc w:val="both"/>
        <w:rPr>
          <w:rFonts w:cs="Calibri"/>
          <w:sz w:val="24"/>
          <w:szCs w:val="24"/>
          <w:lang w:val="pl-PL"/>
        </w:rPr>
      </w:pPr>
      <w:r w:rsidRPr="00747A02">
        <w:rPr>
          <w:rFonts w:cs="Calibri"/>
          <w:sz w:val="24"/>
          <w:szCs w:val="24"/>
          <w:lang w:val="pl-PL"/>
        </w:rPr>
        <w:t>Załączniki do Umowy stanowią jej integralną część.</w:t>
      </w:r>
    </w:p>
    <w:p w14:paraId="33578738" w14:textId="77777777" w:rsidR="005C5D34" w:rsidRPr="00747A02" w:rsidRDefault="00AE121E">
      <w:pPr>
        <w:pStyle w:val="Bezodstpw"/>
        <w:numPr>
          <w:ilvl w:val="0"/>
          <w:numId w:val="19"/>
        </w:numPr>
        <w:spacing w:line="276" w:lineRule="auto"/>
        <w:jc w:val="both"/>
        <w:rPr>
          <w:rFonts w:cs="Calibri"/>
          <w:sz w:val="24"/>
          <w:szCs w:val="24"/>
          <w:lang w:val="pl-PL"/>
        </w:rPr>
      </w:pPr>
      <w:r w:rsidRPr="00747A02">
        <w:rPr>
          <w:rFonts w:cs="Calibri"/>
          <w:sz w:val="24"/>
          <w:szCs w:val="24"/>
          <w:lang w:val="pl-PL"/>
        </w:rPr>
        <w:t xml:space="preserve">Umowę niniejszą sporządzono w </w:t>
      </w:r>
      <w:r>
        <w:rPr>
          <w:rFonts w:cs="Calibri"/>
          <w:sz w:val="24"/>
          <w:szCs w:val="24"/>
          <w:lang w:val="pl-PL"/>
        </w:rPr>
        <w:t>trzech</w:t>
      </w:r>
      <w:r w:rsidRPr="00747A02">
        <w:rPr>
          <w:rFonts w:cs="Calibri"/>
          <w:sz w:val="24"/>
          <w:szCs w:val="24"/>
          <w:lang w:val="pl-PL"/>
        </w:rPr>
        <w:t xml:space="preserve"> jednobrzmiących egzemplarzach</w:t>
      </w:r>
      <w:r>
        <w:rPr>
          <w:rFonts w:cs="Calibri"/>
          <w:sz w:val="24"/>
          <w:szCs w:val="24"/>
          <w:lang w:val="pl-PL"/>
        </w:rPr>
        <w:t xml:space="preserve"> – dwa egzemplarze dla Zamawiającego oraz jeden egzemplarz dla Wykonawcy.</w:t>
      </w:r>
    </w:p>
    <w:p w14:paraId="3FEB3D92" w14:textId="77777777" w:rsidR="005C5D34" w:rsidRPr="00747A02" w:rsidRDefault="005C5D34">
      <w:pPr>
        <w:spacing w:line="276" w:lineRule="auto"/>
        <w:rPr>
          <w:rFonts w:cs="Calibri"/>
          <w:sz w:val="24"/>
          <w:szCs w:val="24"/>
        </w:rPr>
      </w:pPr>
    </w:p>
    <w:p w14:paraId="3EA5D5CB" w14:textId="77777777" w:rsidR="005C5D34" w:rsidRDefault="00AE121E">
      <w:pPr>
        <w:spacing w:line="276" w:lineRule="auto"/>
      </w:pPr>
      <w:r>
        <w:rPr>
          <w:rFonts w:cs="Calibri"/>
          <w:sz w:val="24"/>
          <w:szCs w:val="24"/>
        </w:rPr>
        <w:t>Załączniki:</w:t>
      </w:r>
    </w:p>
    <w:p w14:paraId="7B0798B8" w14:textId="77777777" w:rsidR="005C5D34" w:rsidRDefault="00AE121E">
      <w:pPr>
        <w:spacing w:line="276" w:lineRule="auto"/>
      </w:pPr>
      <w:r>
        <w:rPr>
          <w:rFonts w:cs="Calibri"/>
          <w:sz w:val="24"/>
          <w:szCs w:val="24"/>
        </w:rPr>
        <w:t>Załącznik nr 1: Klauzula antykorupcyjna,</w:t>
      </w:r>
    </w:p>
    <w:p w14:paraId="6D7AD216" w14:textId="75B5B412" w:rsidR="005C5D34" w:rsidRDefault="00AE121E">
      <w:pPr>
        <w:spacing w:line="276" w:lineRule="auto"/>
        <w:rPr>
          <w:rFonts w:cs="Calibri"/>
          <w:sz w:val="24"/>
          <w:szCs w:val="24"/>
        </w:rPr>
      </w:pPr>
      <w:r>
        <w:rPr>
          <w:rFonts w:cs="Calibri"/>
          <w:sz w:val="24"/>
          <w:szCs w:val="24"/>
        </w:rPr>
        <w:lastRenderedPageBreak/>
        <w:t>Załączn</w:t>
      </w:r>
      <w:r w:rsidR="00916ECF">
        <w:rPr>
          <w:rFonts w:cs="Calibri"/>
          <w:sz w:val="24"/>
          <w:szCs w:val="24"/>
        </w:rPr>
        <w:t>ik nr 2: Zapytanie ofertowe nr 2</w:t>
      </w:r>
      <w:r w:rsidR="00A04E23">
        <w:rPr>
          <w:rFonts w:cs="Calibri"/>
          <w:sz w:val="24"/>
          <w:szCs w:val="24"/>
        </w:rPr>
        <w:t>/</w:t>
      </w:r>
      <w:r>
        <w:rPr>
          <w:rFonts w:cs="Calibri"/>
          <w:sz w:val="24"/>
          <w:szCs w:val="24"/>
        </w:rPr>
        <w:t>SPDN</w:t>
      </w:r>
      <w:r w:rsidR="00A04E23">
        <w:rPr>
          <w:rFonts w:cs="Calibri"/>
          <w:sz w:val="24"/>
          <w:szCs w:val="24"/>
        </w:rPr>
        <w:t>/</w:t>
      </w:r>
      <w:r>
        <w:rPr>
          <w:rFonts w:cs="Calibri"/>
          <w:sz w:val="24"/>
          <w:szCs w:val="24"/>
        </w:rPr>
        <w:t>2026 wraz z przedmiarem robót,</w:t>
      </w:r>
    </w:p>
    <w:p w14:paraId="1BDA90F4" w14:textId="77777777" w:rsidR="005C5D34" w:rsidRDefault="00AE121E">
      <w:pPr>
        <w:spacing w:line="276" w:lineRule="auto"/>
        <w:rPr>
          <w:rFonts w:cs="Calibri"/>
          <w:sz w:val="24"/>
          <w:szCs w:val="24"/>
        </w:rPr>
      </w:pPr>
      <w:r>
        <w:rPr>
          <w:rFonts w:cs="Calibri"/>
          <w:sz w:val="24"/>
          <w:szCs w:val="24"/>
        </w:rPr>
        <w:t xml:space="preserve">Załącznik nr 3: Kosztorys ofertowy </w:t>
      </w:r>
    </w:p>
    <w:p w14:paraId="2AF796F7" w14:textId="77777777" w:rsidR="005C5D34" w:rsidRDefault="00AE121E">
      <w:pPr>
        <w:spacing w:line="276" w:lineRule="auto"/>
        <w:rPr>
          <w:rFonts w:cs="Calibri"/>
          <w:sz w:val="24"/>
          <w:szCs w:val="24"/>
        </w:rPr>
      </w:pPr>
      <w:r>
        <w:rPr>
          <w:rFonts w:cs="Calibri"/>
          <w:sz w:val="24"/>
          <w:szCs w:val="24"/>
        </w:rPr>
        <w:t>Załącznik nr 4: Oferta Wykonawcy,</w:t>
      </w:r>
    </w:p>
    <w:p w14:paraId="77674FA7" w14:textId="77777777" w:rsidR="005C5D34" w:rsidRDefault="00AE121E">
      <w:pPr>
        <w:spacing w:line="276" w:lineRule="auto"/>
        <w:rPr>
          <w:rFonts w:cs="Calibri"/>
          <w:sz w:val="24"/>
          <w:szCs w:val="24"/>
        </w:rPr>
      </w:pPr>
      <w:r>
        <w:rPr>
          <w:rFonts w:cs="Calibri"/>
          <w:sz w:val="24"/>
          <w:szCs w:val="24"/>
        </w:rPr>
        <w:t>Załącznik nr 5: Kopia polisy OC wraz z dowodem opłacenia składki.</w:t>
      </w:r>
    </w:p>
    <w:p w14:paraId="5167B646" w14:textId="77777777" w:rsidR="005C5D34" w:rsidRDefault="005C5D34">
      <w:pPr>
        <w:spacing w:line="276" w:lineRule="auto"/>
        <w:rPr>
          <w:rFonts w:cs="Calibri"/>
          <w:sz w:val="24"/>
          <w:szCs w:val="24"/>
        </w:rPr>
      </w:pPr>
    </w:p>
    <w:p w14:paraId="12C877F8" w14:textId="77777777" w:rsidR="005C5D34" w:rsidRDefault="00AE121E">
      <w:pPr>
        <w:tabs>
          <w:tab w:val="left" w:pos="567"/>
        </w:tabs>
        <w:spacing w:after="0" w:line="276" w:lineRule="auto"/>
        <w:contextualSpacing/>
        <w:jc w:val="center"/>
      </w:pPr>
      <w:r>
        <w:rPr>
          <w:rFonts w:cs="Calibri"/>
          <w:b/>
          <w:color w:val="000000"/>
          <w:sz w:val="24"/>
          <w:szCs w:val="24"/>
        </w:rPr>
        <w:t>W imieniu Zamawiającego:</w:t>
      </w:r>
      <w:r>
        <w:rPr>
          <w:rFonts w:cs="Calibri"/>
          <w:b/>
          <w:color w:val="000000"/>
          <w:sz w:val="24"/>
          <w:szCs w:val="24"/>
        </w:rPr>
        <w:tab/>
      </w:r>
      <w:r>
        <w:rPr>
          <w:rFonts w:cs="Calibri"/>
          <w:b/>
          <w:color w:val="000000"/>
          <w:sz w:val="24"/>
          <w:szCs w:val="24"/>
        </w:rPr>
        <w:tab/>
        <w:t xml:space="preserve">                             W imieniu Wykonawcy:</w:t>
      </w:r>
    </w:p>
    <w:p w14:paraId="2FAF2515" w14:textId="77777777" w:rsidR="005C5D34" w:rsidRDefault="005C5D34">
      <w:pPr>
        <w:spacing w:line="276" w:lineRule="auto"/>
        <w:rPr>
          <w:rFonts w:cs="Calibri"/>
          <w:b/>
          <w:color w:val="000000"/>
          <w:sz w:val="24"/>
          <w:szCs w:val="24"/>
        </w:rPr>
      </w:pPr>
    </w:p>
    <w:p w14:paraId="6D2E751C" w14:textId="77777777" w:rsidR="005C5D34" w:rsidRDefault="005C5D34">
      <w:pPr>
        <w:spacing w:line="276" w:lineRule="auto"/>
        <w:rPr>
          <w:rFonts w:cs="Calibri"/>
          <w:sz w:val="24"/>
          <w:szCs w:val="24"/>
        </w:rPr>
      </w:pPr>
    </w:p>
    <w:p w14:paraId="2A4FB540" w14:textId="77777777" w:rsidR="005C5D34" w:rsidRDefault="005C5D34">
      <w:pPr>
        <w:spacing w:line="276" w:lineRule="auto"/>
        <w:rPr>
          <w:rFonts w:cs="Calibri"/>
          <w:b/>
          <w:bCs/>
          <w:sz w:val="24"/>
          <w:szCs w:val="24"/>
        </w:rPr>
      </w:pPr>
    </w:p>
    <w:p w14:paraId="4EE91850" w14:textId="77777777" w:rsidR="005C5D34" w:rsidRDefault="005C5D34">
      <w:pPr>
        <w:spacing w:after="0" w:line="276" w:lineRule="auto"/>
        <w:rPr>
          <w:rFonts w:cs="Calibri"/>
          <w:b/>
          <w:bCs/>
          <w:color w:val="000000"/>
          <w:sz w:val="24"/>
          <w:szCs w:val="24"/>
        </w:rPr>
      </w:pPr>
    </w:p>
    <w:p w14:paraId="5F569A84" w14:textId="77777777" w:rsidR="005C5D34" w:rsidRDefault="005C5D34">
      <w:pPr>
        <w:spacing w:after="0" w:line="276" w:lineRule="auto"/>
        <w:rPr>
          <w:rFonts w:cs="Calibri"/>
          <w:color w:val="000000"/>
          <w:sz w:val="24"/>
          <w:szCs w:val="24"/>
        </w:rPr>
      </w:pPr>
    </w:p>
    <w:p w14:paraId="1872918C" w14:textId="77777777" w:rsidR="005C5D34" w:rsidRDefault="005C5D34">
      <w:pPr>
        <w:spacing w:after="0" w:line="276" w:lineRule="auto"/>
        <w:rPr>
          <w:rFonts w:cs="Calibri"/>
          <w:color w:val="000000"/>
          <w:sz w:val="24"/>
          <w:szCs w:val="24"/>
        </w:rPr>
      </w:pPr>
    </w:p>
    <w:p w14:paraId="7E46684B" w14:textId="77777777" w:rsidR="005C5D34" w:rsidRDefault="005C5D34">
      <w:pPr>
        <w:spacing w:after="0" w:line="276" w:lineRule="auto"/>
        <w:rPr>
          <w:rFonts w:cs="Calibri"/>
          <w:color w:val="000000"/>
          <w:sz w:val="24"/>
          <w:szCs w:val="24"/>
        </w:rPr>
      </w:pPr>
    </w:p>
    <w:p w14:paraId="6E1C0D8A" w14:textId="77777777" w:rsidR="005C5D34" w:rsidRDefault="005C5D34">
      <w:pPr>
        <w:spacing w:after="0" w:line="276" w:lineRule="auto"/>
        <w:rPr>
          <w:rFonts w:cs="Calibri"/>
          <w:color w:val="000000"/>
          <w:sz w:val="24"/>
          <w:szCs w:val="24"/>
        </w:rPr>
      </w:pPr>
    </w:p>
    <w:p w14:paraId="4540508F" w14:textId="77777777" w:rsidR="005C5D34" w:rsidRDefault="005C5D34">
      <w:pPr>
        <w:spacing w:after="0" w:line="276" w:lineRule="auto"/>
        <w:rPr>
          <w:rFonts w:cs="Calibri"/>
          <w:color w:val="000000"/>
          <w:sz w:val="24"/>
          <w:szCs w:val="24"/>
        </w:rPr>
      </w:pPr>
    </w:p>
    <w:p w14:paraId="4F5F474E" w14:textId="77777777" w:rsidR="005C5D34" w:rsidRDefault="005C5D34">
      <w:pPr>
        <w:spacing w:after="0" w:line="276" w:lineRule="auto"/>
        <w:rPr>
          <w:rFonts w:cs="Calibri"/>
          <w:color w:val="000000"/>
          <w:sz w:val="24"/>
          <w:szCs w:val="24"/>
        </w:rPr>
      </w:pPr>
    </w:p>
    <w:p w14:paraId="153F4E82" w14:textId="77777777" w:rsidR="005C5D34" w:rsidRDefault="005C5D34">
      <w:pPr>
        <w:spacing w:after="0" w:line="276" w:lineRule="auto"/>
        <w:rPr>
          <w:rFonts w:cs="Calibri"/>
          <w:color w:val="000000"/>
          <w:sz w:val="24"/>
          <w:szCs w:val="24"/>
        </w:rPr>
      </w:pPr>
    </w:p>
    <w:p w14:paraId="38B39C88" w14:textId="77777777" w:rsidR="005C5D34" w:rsidRDefault="005C5D34">
      <w:pPr>
        <w:spacing w:after="0" w:line="276" w:lineRule="auto"/>
        <w:rPr>
          <w:rFonts w:cs="Calibri"/>
          <w:color w:val="000000"/>
          <w:sz w:val="24"/>
          <w:szCs w:val="24"/>
        </w:rPr>
      </w:pPr>
    </w:p>
    <w:p w14:paraId="5D88D5EF" w14:textId="77777777" w:rsidR="005C5D34" w:rsidRDefault="005C5D34">
      <w:pPr>
        <w:spacing w:after="0" w:line="276" w:lineRule="auto"/>
        <w:rPr>
          <w:rFonts w:cs="Calibri"/>
          <w:color w:val="000000"/>
          <w:sz w:val="24"/>
          <w:szCs w:val="24"/>
        </w:rPr>
      </w:pPr>
    </w:p>
    <w:p w14:paraId="65842B6E" w14:textId="77777777" w:rsidR="005C5D34" w:rsidRDefault="005C5D34">
      <w:pPr>
        <w:spacing w:after="0" w:line="276" w:lineRule="auto"/>
        <w:rPr>
          <w:rFonts w:cs="Calibri"/>
          <w:color w:val="000000"/>
          <w:sz w:val="24"/>
          <w:szCs w:val="24"/>
        </w:rPr>
      </w:pPr>
    </w:p>
    <w:p w14:paraId="1A831399" w14:textId="77777777" w:rsidR="005C5D34" w:rsidRDefault="005C5D34">
      <w:pPr>
        <w:spacing w:after="0" w:line="276" w:lineRule="auto"/>
        <w:rPr>
          <w:rFonts w:cs="Calibri"/>
          <w:color w:val="000000"/>
          <w:sz w:val="24"/>
          <w:szCs w:val="24"/>
        </w:rPr>
      </w:pPr>
    </w:p>
    <w:p w14:paraId="319398FE" w14:textId="77777777" w:rsidR="005C5D34" w:rsidRDefault="005C5D34">
      <w:pPr>
        <w:spacing w:after="0" w:line="276" w:lineRule="auto"/>
        <w:rPr>
          <w:rFonts w:cs="Calibri"/>
          <w:color w:val="000000"/>
          <w:sz w:val="24"/>
          <w:szCs w:val="24"/>
        </w:rPr>
      </w:pPr>
    </w:p>
    <w:p w14:paraId="06611BE6" w14:textId="77777777" w:rsidR="005C5D34" w:rsidRDefault="005C5D34">
      <w:pPr>
        <w:spacing w:after="0" w:line="276" w:lineRule="auto"/>
        <w:rPr>
          <w:rFonts w:cs="Calibri"/>
          <w:color w:val="000000"/>
          <w:sz w:val="24"/>
          <w:szCs w:val="24"/>
        </w:rPr>
      </w:pPr>
    </w:p>
    <w:p w14:paraId="5677EEF1" w14:textId="77777777" w:rsidR="005C5D34" w:rsidRDefault="005C5D34">
      <w:pPr>
        <w:spacing w:after="0" w:line="276" w:lineRule="auto"/>
        <w:rPr>
          <w:rFonts w:cs="Calibri"/>
          <w:color w:val="000000"/>
          <w:sz w:val="24"/>
          <w:szCs w:val="24"/>
        </w:rPr>
      </w:pPr>
    </w:p>
    <w:p w14:paraId="521669B8" w14:textId="77777777" w:rsidR="005C5D34" w:rsidRDefault="005C5D34">
      <w:pPr>
        <w:spacing w:after="0" w:line="276" w:lineRule="auto"/>
        <w:rPr>
          <w:rFonts w:cs="Calibri"/>
          <w:color w:val="000000"/>
          <w:sz w:val="24"/>
          <w:szCs w:val="24"/>
        </w:rPr>
      </w:pPr>
    </w:p>
    <w:p w14:paraId="5B7F70D3" w14:textId="77777777" w:rsidR="00916ECF" w:rsidRDefault="00916ECF">
      <w:pPr>
        <w:spacing w:after="0" w:line="276" w:lineRule="auto"/>
        <w:rPr>
          <w:rFonts w:cs="Calibri"/>
          <w:color w:val="000000"/>
          <w:sz w:val="24"/>
          <w:szCs w:val="24"/>
        </w:rPr>
      </w:pPr>
    </w:p>
    <w:p w14:paraId="43183FDE" w14:textId="77777777" w:rsidR="00916ECF" w:rsidRDefault="00916ECF">
      <w:pPr>
        <w:spacing w:after="0" w:line="276" w:lineRule="auto"/>
        <w:rPr>
          <w:rFonts w:cs="Calibri"/>
          <w:color w:val="000000"/>
          <w:sz w:val="24"/>
          <w:szCs w:val="24"/>
        </w:rPr>
      </w:pPr>
    </w:p>
    <w:p w14:paraId="14571319" w14:textId="77777777" w:rsidR="00916ECF" w:rsidRDefault="00916ECF">
      <w:pPr>
        <w:spacing w:after="0" w:line="276" w:lineRule="auto"/>
        <w:rPr>
          <w:rFonts w:cs="Calibri"/>
          <w:color w:val="000000"/>
          <w:sz w:val="24"/>
          <w:szCs w:val="24"/>
        </w:rPr>
      </w:pPr>
    </w:p>
    <w:p w14:paraId="6B846BB0" w14:textId="77777777" w:rsidR="00916ECF" w:rsidRDefault="00916ECF">
      <w:pPr>
        <w:spacing w:after="0" w:line="276" w:lineRule="auto"/>
        <w:rPr>
          <w:rFonts w:cs="Calibri"/>
          <w:color w:val="000000"/>
          <w:sz w:val="24"/>
          <w:szCs w:val="24"/>
        </w:rPr>
      </w:pPr>
    </w:p>
    <w:p w14:paraId="52243553" w14:textId="77777777" w:rsidR="00916ECF" w:rsidRDefault="00916ECF">
      <w:pPr>
        <w:spacing w:after="0" w:line="276" w:lineRule="auto"/>
        <w:rPr>
          <w:rFonts w:cs="Calibri"/>
          <w:color w:val="000000"/>
          <w:sz w:val="24"/>
          <w:szCs w:val="24"/>
        </w:rPr>
      </w:pPr>
    </w:p>
    <w:p w14:paraId="521E8AB1" w14:textId="77777777" w:rsidR="00916ECF" w:rsidRDefault="00916ECF">
      <w:pPr>
        <w:spacing w:after="0" w:line="276" w:lineRule="auto"/>
        <w:rPr>
          <w:rFonts w:cs="Calibri"/>
          <w:color w:val="000000"/>
          <w:sz w:val="24"/>
          <w:szCs w:val="24"/>
        </w:rPr>
      </w:pPr>
    </w:p>
    <w:p w14:paraId="78BB8476" w14:textId="77777777" w:rsidR="00916ECF" w:rsidRDefault="00916ECF">
      <w:pPr>
        <w:spacing w:after="0" w:line="276" w:lineRule="auto"/>
        <w:rPr>
          <w:rFonts w:cs="Calibri"/>
          <w:color w:val="000000"/>
          <w:sz w:val="24"/>
          <w:szCs w:val="24"/>
        </w:rPr>
      </w:pPr>
    </w:p>
    <w:p w14:paraId="4CD58CBE" w14:textId="77777777" w:rsidR="00916ECF" w:rsidRDefault="00916ECF">
      <w:pPr>
        <w:spacing w:after="0" w:line="276" w:lineRule="auto"/>
        <w:rPr>
          <w:rFonts w:cs="Calibri"/>
          <w:color w:val="000000"/>
          <w:sz w:val="24"/>
          <w:szCs w:val="24"/>
        </w:rPr>
      </w:pPr>
    </w:p>
    <w:p w14:paraId="378521D3" w14:textId="77777777" w:rsidR="00916ECF" w:rsidRDefault="00916ECF">
      <w:pPr>
        <w:spacing w:after="0" w:line="276" w:lineRule="auto"/>
        <w:rPr>
          <w:rFonts w:cs="Calibri"/>
          <w:color w:val="000000"/>
          <w:sz w:val="24"/>
          <w:szCs w:val="24"/>
        </w:rPr>
      </w:pPr>
    </w:p>
    <w:p w14:paraId="096F7C77" w14:textId="77777777" w:rsidR="00916ECF" w:rsidRDefault="00916ECF">
      <w:pPr>
        <w:spacing w:after="0" w:line="276" w:lineRule="auto"/>
        <w:rPr>
          <w:rFonts w:cs="Calibri"/>
          <w:color w:val="000000"/>
          <w:sz w:val="24"/>
          <w:szCs w:val="24"/>
        </w:rPr>
      </w:pPr>
    </w:p>
    <w:p w14:paraId="1506886C" w14:textId="77777777" w:rsidR="00916ECF" w:rsidRDefault="00916ECF">
      <w:pPr>
        <w:spacing w:after="0" w:line="276" w:lineRule="auto"/>
        <w:rPr>
          <w:rFonts w:cs="Calibri"/>
          <w:color w:val="000000"/>
          <w:sz w:val="24"/>
          <w:szCs w:val="24"/>
        </w:rPr>
      </w:pPr>
    </w:p>
    <w:p w14:paraId="40E28D56" w14:textId="77777777" w:rsidR="005C5D34" w:rsidRDefault="005C5D34">
      <w:pPr>
        <w:spacing w:after="0" w:line="276" w:lineRule="auto"/>
        <w:rPr>
          <w:rFonts w:cs="Calibri"/>
          <w:color w:val="000000"/>
          <w:sz w:val="24"/>
          <w:szCs w:val="24"/>
        </w:rPr>
      </w:pPr>
    </w:p>
    <w:p w14:paraId="4E54FFBF" w14:textId="77777777" w:rsidR="005C5D34" w:rsidRDefault="005C5D34">
      <w:pPr>
        <w:spacing w:after="0" w:line="276" w:lineRule="auto"/>
        <w:rPr>
          <w:rFonts w:cs="Calibri"/>
          <w:color w:val="000000"/>
          <w:sz w:val="24"/>
          <w:szCs w:val="24"/>
        </w:rPr>
      </w:pPr>
    </w:p>
    <w:p w14:paraId="2DE4249E" w14:textId="77777777" w:rsidR="005C5D34" w:rsidRDefault="005C5D34">
      <w:pPr>
        <w:spacing w:after="0" w:line="276" w:lineRule="auto"/>
        <w:rPr>
          <w:rFonts w:cs="Calibri"/>
          <w:color w:val="000000"/>
          <w:sz w:val="24"/>
          <w:szCs w:val="24"/>
        </w:rPr>
      </w:pPr>
    </w:p>
    <w:p w14:paraId="245DA042" w14:textId="77777777" w:rsidR="005C5D34" w:rsidRDefault="005C5D34">
      <w:pPr>
        <w:spacing w:after="0" w:line="276" w:lineRule="auto"/>
        <w:rPr>
          <w:rFonts w:cs="Calibri"/>
          <w:color w:val="000000"/>
          <w:sz w:val="24"/>
          <w:szCs w:val="24"/>
        </w:rPr>
      </w:pPr>
    </w:p>
    <w:p w14:paraId="36D9DC2B" w14:textId="77777777" w:rsidR="005C5D34" w:rsidRDefault="005C5D34">
      <w:pPr>
        <w:spacing w:after="0" w:line="276" w:lineRule="auto"/>
        <w:rPr>
          <w:rFonts w:cs="Calibri"/>
          <w:color w:val="000000"/>
          <w:sz w:val="24"/>
          <w:szCs w:val="24"/>
        </w:rPr>
      </w:pPr>
    </w:p>
    <w:p w14:paraId="5EE02F71" w14:textId="77777777" w:rsidR="005C5D34" w:rsidRDefault="00AE121E">
      <w:pPr>
        <w:spacing w:after="0" w:line="276" w:lineRule="auto"/>
        <w:jc w:val="right"/>
      </w:pPr>
      <w:r>
        <w:rPr>
          <w:rFonts w:cs="Calibri"/>
          <w:color w:val="000000"/>
          <w:sz w:val="24"/>
          <w:szCs w:val="24"/>
        </w:rPr>
        <w:t>Załącznik nr 1 do umowy Nr ……... z dnia …………….. 2026 r.</w:t>
      </w:r>
    </w:p>
    <w:p w14:paraId="5988E960" w14:textId="77777777" w:rsidR="005C5D34" w:rsidRDefault="005C5D34">
      <w:pPr>
        <w:spacing w:after="120" w:line="276" w:lineRule="auto"/>
        <w:jc w:val="center"/>
        <w:rPr>
          <w:rFonts w:cs="Calibri"/>
          <w:b/>
          <w:color w:val="000000"/>
          <w:sz w:val="24"/>
          <w:szCs w:val="24"/>
        </w:rPr>
      </w:pPr>
    </w:p>
    <w:p w14:paraId="746DF438" w14:textId="77777777" w:rsidR="005C5D34" w:rsidRDefault="00AE121E">
      <w:pPr>
        <w:spacing w:after="120" w:line="276" w:lineRule="auto"/>
        <w:jc w:val="center"/>
        <w:rPr>
          <w:rFonts w:cs="Calibri"/>
          <w:b/>
          <w:sz w:val="24"/>
          <w:szCs w:val="24"/>
        </w:rPr>
      </w:pPr>
      <w:r>
        <w:rPr>
          <w:rFonts w:cs="Calibri"/>
          <w:b/>
          <w:sz w:val="24"/>
          <w:szCs w:val="24"/>
        </w:rPr>
        <w:t>Klauzula antykorupcyjna</w:t>
      </w:r>
    </w:p>
    <w:p w14:paraId="393EFB36" w14:textId="77777777" w:rsidR="005C5D34" w:rsidRDefault="00AE121E">
      <w:pPr>
        <w:spacing w:after="120" w:line="276" w:lineRule="auto"/>
        <w:jc w:val="both"/>
      </w:pPr>
      <w:r>
        <w:rPr>
          <w:rFonts w:cs="Calibri"/>
          <w:sz w:val="24"/>
          <w:szCs w:val="24"/>
        </w:rPr>
        <w:t>Wykonawca i Zamawiający zobowiązują się do podjęcia wszelkich niezbędnych środków w celu uniknięcia praktyk korupcyjnych w trakcie procedury przetargowej i podczas realizacji zamówienia. Na potrzeby niniejszej klauzuli za "praktyki korupcyjne" uważa się oferowanie łapówki, upominków, gratyfikacji lub prowizji dla jakiejkolwiek osoby jako zachęty lub nagrody za wykonanie lub powstrzymanie się od jakichkolwiek czynności związanych z udzieleniem zamówienia lub wykonaniem umowy już zawartej z instytucją zamawiającą.</w:t>
      </w:r>
    </w:p>
    <w:p w14:paraId="40380BA0" w14:textId="77777777" w:rsidR="005C5D34" w:rsidRDefault="00AE121E">
      <w:pPr>
        <w:spacing w:line="276" w:lineRule="auto"/>
        <w:jc w:val="both"/>
      </w:pPr>
      <w:r>
        <w:rPr>
          <w:rFonts w:cs="Calibri"/>
          <w:sz w:val="24"/>
          <w:szCs w:val="24"/>
        </w:rPr>
        <w:t xml:space="preserve">Zamawiający zobowiązuje się, że jej personel nie będzie żądał ani akceptował, osobiście lub za pośrednictwem członków rodziny, żadnych łapówek, upominków, gratyfikacji lub prowizji związanych z przetargiem. Instytucja zamawiająca wykluczy z postępowania przetargowego wszystkie znane podejrzane osoby. </w:t>
      </w:r>
    </w:p>
    <w:p w14:paraId="4122DE21" w14:textId="77777777" w:rsidR="005C5D34" w:rsidRDefault="00AE121E">
      <w:pPr>
        <w:spacing w:line="276" w:lineRule="auto"/>
        <w:jc w:val="both"/>
      </w:pPr>
      <w:r>
        <w:rPr>
          <w:rFonts w:cs="Calibri"/>
          <w:sz w:val="24"/>
          <w:szCs w:val="24"/>
        </w:rPr>
        <w:t>Wykonawca i, jeśli dotyczy, jego podwykonawcy i partnerzy realizujący wspólne przedsięwzięcia, zobowiązują się podczas swojego uczestnictwa w procedurze przetargowej i podczas realizacji zamówienia do przestrzegania następujących zasad stanowiących, że:</w:t>
      </w:r>
    </w:p>
    <w:p w14:paraId="71B06C21" w14:textId="77777777" w:rsidR="005C5D34" w:rsidRDefault="00AE121E">
      <w:pPr>
        <w:pStyle w:val="Akapitzlist"/>
        <w:numPr>
          <w:ilvl w:val="0"/>
          <w:numId w:val="16"/>
        </w:numPr>
        <w:spacing w:after="120" w:line="276" w:lineRule="auto"/>
        <w:contextualSpacing w:val="0"/>
        <w:jc w:val="both"/>
        <w:rPr>
          <w:rFonts w:cs="Calibri"/>
          <w:sz w:val="24"/>
          <w:szCs w:val="24"/>
        </w:rPr>
      </w:pPr>
      <w:r>
        <w:rPr>
          <w:rFonts w:cs="Calibri"/>
          <w:sz w:val="24"/>
          <w:szCs w:val="24"/>
        </w:rPr>
        <w:t>nie zapłacili i nie będą oferować ani płacić łapówek, upominków, gratyfikacji lub prowizji w celu otrzymania lub zachowania zlecenia;</w:t>
      </w:r>
    </w:p>
    <w:p w14:paraId="18312D85" w14:textId="77777777" w:rsidR="005C5D34" w:rsidRDefault="00AE121E">
      <w:pPr>
        <w:pStyle w:val="Akapitzlist"/>
        <w:numPr>
          <w:ilvl w:val="0"/>
          <w:numId w:val="16"/>
        </w:numPr>
        <w:spacing w:after="120" w:line="276" w:lineRule="auto"/>
        <w:contextualSpacing w:val="0"/>
        <w:jc w:val="both"/>
        <w:rPr>
          <w:rFonts w:cs="Calibri"/>
          <w:sz w:val="24"/>
          <w:szCs w:val="24"/>
        </w:rPr>
      </w:pPr>
      <w:r>
        <w:rPr>
          <w:rFonts w:cs="Calibri"/>
          <w:sz w:val="24"/>
          <w:szCs w:val="24"/>
        </w:rPr>
        <w:t>nie byli i nie będą w zmowie z innymi oferentami, aby w jakikolwiek sposób sfałszować lub wpłynąć na proces przetargowy;</w:t>
      </w:r>
    </w:p>
    <w:p w14:paraId="31AC00CA" w14:textId="77777777" w:rsidR="005C5D34" w:rsidRDefault="00AE121E">
      <w:pPr>
        <w:pStyle w:val="Akapitzlist"/>
        <w:numPr>
          <w:ilvl w:val="0"/>
          <w:numId w:val="16"/>
        </w:numPr>
        <w:spacing w:after="120" w:line="276" w:lineRule="auto"/>
        <w:contextualSpacing w:val="0"/>
        <w:jc w:val="both"/>
        <w:rPr>
          <w:rFonts w:cs="Calibri"/>
          <w:sz w:val="24"/>
          <w:szCs w:val="24"/>
        </w:rPr>
      </w:pPr>
      <w:r>
        <w:rPr>
          <w:rFonts w:cs="Calibri"/>
          <w:sz w:val="24"/>
          <w:szCs w:val="24"/>
        </w:rPr>
        <w:t>ujawnią instytucji zamawiającej i audytorom wybranym przez instytucję zamawiającą wszelkie płatności dokonane w związku z udzieleniem danego zamówienia każdemu (w tym agentom, brokerom lub innym pośrednikom). Dotyczy to płatności dokonywanych bezpośrednio, a także za pośrednictwem członków rodziny lub innych stron trzecich.</w:t>
      </w:r>
    </w:p>
    <w:p w14:paraId="2EA70513" w14:textId="77777777" w:rsidR="005C5D34" w:rsidRDefault="00AE121E">
      <w:pPr>
        <w:spacing w:line="276" w:lineRule="auto"/>
        <w:jc w:val="both"/>
      </w:pPr>
      <w:r>
        <w:rPr>
          <w:rFonts w:cs="Calibri"/>
          <w:sz w:val="24"/>
          <w:szCs w:val="24"/>
        </w:rPr>
        <w:t>Jeżeli Wykonawca przed otrzymaniem zamówienia lub w trakcie realizacji umowy dopuścił się naruszenia zasad dotyczących klauzuli antykorupcyjnej, instytucja zamawiająca ma prawo do wykluczenia oferenta z procesu przetargowego.</w:t>
      </w:r>
    </w:p>
    <w:p w14:paraId="587A6C83" w14:textId="77777777" w:rsidR="005C5D34" w:rsidRDefault="00AE121E">
      <w:pPr>
        <w:spacing w:line="276" w:lineRule="auto"/>
        <w:jc w:val="both"/>
      </w:pPr>
      <w:r>
        <w:rPr>
          <w:rFonts w:cs="Calibri"/>
          <w:sz w:val="24"/>
          <w:szCs w:val="24"/>
        </w:rPr>
        <w:lastRenderedPageBreak/>
        <w:t>Wykonawca akceptuje, że naruszenie klauzuli antykorupcyjnej może spowodować unieważnienie przetargu lub przedterminowe wypowiedzenie umowy przez instytucję zamawiającą.</w:t>
      </w:r>
    </w:p>
    <w:p w14:paraId="6BA1C9C9" w14:textId="77777777" w:rsidR="005C5D34" w:rsidRDefault="00AE121E">
      <w:pPr>
        <w:spacing w:line="276" w:lineRule="auto"/>
        <w:jc w:val="both"/>
      </w:pPr>
      <w:r>
        <w:rPr>
          <w:rFonts w:cs="Calibri"/>
          <w:sz w:val="24"/>
          <w:szCs w:val="24"/>
        </w:rPr>
        <w:t xml:space="preserve">Zamawiający zastrzega sobie prawo do zgłaszania podejrzanych naruszeń lub </w:t>
      </w:r>
      <w:proofErr w:type="spellStart"/>
      <w:r>
        <w:rPr>
          <w:rFonts w:cs="Calibri"/>
          <w:sz w:val="24"/>
          <w:szCs w:val="24"/>
        </w:rPr>
        <w:t>antykonkurencyjnych</w:t>
      </w:r>
      <w:proofErr w:type="spellEnd"/>
      <w:r>
        <w:rPr>
          <w:rFonts w:cs="Calibri"/>
          <w:sz w:val="24"/>
          <w:szCs w:val="24"/>
        </w:rPr>
        <w:t xml:space="preserve"> </w:t>
      </w:r>
      <w:proofErr w:type="spellStart"/>
      <w:r>
        <w:rPr>
          <w:rFonts w:cs="Calibri"/>
          <w:sz w:val="24"/>
          <w:szCs w:val="24"/>
        </w:rPr>
        <w:t>zachowań</w:t>
      </w:r>
      <w:proofErr w:type="spellEnd"/>
      <w:r>
        <w:rPr>
          <w:rFonts w:cs="Calibri"/>
          <w:sz w:val="24"/>
          <w:szCs w:val="24"/>
        </w:rPr>
        <w:t xml:space="preserve"> oferenta właściwemu organowi regulacyjnemu oraz dostarczenia mu wszelkich istotnych informacji.</w:t>
      </w:r>
    </w:p>
    <w:p w14:paraId="38C708F3" w14:textId="77777777" w:rsidR="005C5D34" w:rsidRDefault="00AE121E">
      <w:pPr>
        <w:spacing w:line="276" w:lineRule="auto"/>
        <w:jc w:val="both"/>
      </w:pPr>
      <w:r>
        <w:rPr>
          <w:rFonts w:cs="Calibri"/>
          <w:sz w:val="24"/>
          <w:szCs w:val="24"/>
        </w:rPr>
        <w:t>Umawiające się Strony powinny mieć na uwadze, że sankcje ustalone w wyniku naruszenia klauzuli antykorupcyjnej nie wykluczają, nie zastępują ani nie zmieniają w żaden sposób sankcji karnych, cywilnych, dyscyplinarnych lub administracyjnych ustanowionych przez prawo.</w:t>
      </w:r>
    </w:p>
    <w:p w14:paraId="46AF1F87" w14:textId="77777777" w:rsidR="005C5D34" w:rsidRDefault="005C5D34">
      <w:pPr>
        <w:spacing w:after="0" w:line="276" w:lineRule="auto"/>
        <w:ind w:left="5245"/>
        <w:jc w:val="center"/>
        <w:rPr>
          <w:rFonts w:cs="Calibri"/>
          <w:i/>
          <w:sz w:val="24"/>
          <w:szCs w:val="24"/>
        </w:rPr>
      </w:pPr>
    </w:p>
    <w:p w14:paraId="4759624C" w14:textId="77777777" w:rsidR="005C5D34" w:rsidRDefault="005C5D34">
      <w:pPr>
        <w:spacing w:after="0" w:line="276" w:lineRule="auto"/>
        <w:ind w:left="5245"/>
        <w:jc w:val="center"/>
        <w:rPr>
          <w:rFonts w:cs="Calibri"/>
          <w:i/>
          <w:sz w:val="24"/>
          <w:szCs w:val="24"/>
        </w:rPr>
      </w:pPr>
    </w:p>
    <w:p w14:paraId="4B1CD8CC" w14:textId="77777777" w:rsidR="005C5D34" w:rsidRDefault="00AE121E">
      <w:pPr>
        <w:tabs>
          <w:tab w:val="left" w:pos="567"/>
        </w:tabs>
        <w:spacing w:after="0" w:line="276" w:lineRule="auto"/>
        <w:contextualSpacing/>
        <w:jc w:val="center"/>
      </w:pPr>
      <w:r>
        <w:rPr>
          <w:rFonts w:cs="Calibri"/>
          <w:b/>
          <w:color w:val="000000"/>
          <w:sz w:val="24"/>
          <w:szCs w:val="24"/>
        </w:rPr>
        <w:t>W imieniu Zamawiającego:</w:t>
      </w:r>
      <w:r>
        <w:rPr>
          <w:rFonts w:cs="Calibri"/>
          <w:b/>
          <w:color w:val="000000"/>
          <w:sz w:val="24"/>
          <w:szCs w:val="24"/>
        </w:rPr>
        <w:tab/>
      </w:r>
      <w:r>
        <w:rPr>
          <w:rFonts w:cs="Calibri"/>
          <w:b/>
          <w:color w:val="000000"/>
          <w:sz w:val="24"/>
          <w:szCs w:val="24"/>
        </w:rPr>
        <w:tab/>
        <w:t xml:space="preserve">                             W imieniu Wykonawcy:</w:t>
      </w:r>
    </w:p>
    <w:p w14:paraId="2CB5E61F" w14:textId="77777777" w:rsidR="005C5D34" w:rsidRDefault="005C5D34">
      <w:pPr>
        <w:spacing w:after="0" w:line="276" w:lineRule="auto"/>
        <w:rPr>
          <w:rFonts w:cs="Calibri"/>
          <w:b/>
          <w:bCs/>
          <w:color w:val="000000"/>
          <w:sz w:val="24"/>
          <w:szCs w:val="24"/>
        </w:rPr>
      </w:pPr>
    </w:p>
    <w:sectPr w:rsidR="005C5D34">
      <w:headerReference w:type="default" r:id="rId8"/>
      <w:footerReference w:type="default" r:id="rId9"/>
      <w:headerReference w:type="first" r:id="rId10"/>
      <w:footerReference w:type="first" r:id="rId11"/>
      <w:pgSz w:w="11906" w:h="16838"/>
      <w:pgMar w:top="1549"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48CBD8" w14:textId="77777777" w:rsidR="00AE121E" w:rsidRDefault="00AE121E">
      <w:pPr>
        <w:spacing w:after="0" w:line="240" w:lineRule="auto"/>
      </w:pPr>
      <w:r>
        <w:separator/>
      </w:r>
    </w:p>
  </w:endnote>
  <w:endnote w:type="continuationSeparator" w:id="0">
    <w:p w14:paraId="0129D460" w14:textId="77777777" w:rsidR="00AE121E" w:rsidRDefault="00AE1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00000000" w:usb1="500078FF" w:usb2="00000021" w:usb3="00000000" w:csb0="000001BF" w:csb1="00000000"/>
  </w:font>
  <w:font w:name="Noto Serif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F9ED7" w14:textId="77777777" w:rsidR="005C5D34" w:rsidRDefault="00AE121E">
    <w:pPr>
      <w:pStyle w:val="Stopka"/>
      <w:jc w:val="right"/>
    </w:pPr>
    <w:r>
      <w:fldChar w:fldCharType="begin"/>
    </w:r>
    <w:r>
      <w:instrText xml:space="preserve"> PAGE </w:instrText>
    </w:r>
    <w:r>
      <w:fldChar w:fldCharType="separate"/>
    </w:r>
    <w:r w:rsidR="00D15BB0">
      <w:rPr>
        <w:noProof/>
      </w:rPr>
      <w:t>1</w:t>
    </w:r>
    <w:r>
      <w:fldChar w:fldCharType="end"/>
    </w:r>
  </w:p>
  <w:p w14:paraId="0DFD8835" w14:textId="77777777" w:rsidR="005C5D34" w:rsidRDefault="005C5D34">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C2857" w14:textId="77777777" w:rsidR="005C5D34" w:rsidRDefault="00AE121E">
    <w:pPr>
      <w:pStyle w:val="Stopka"/>
      <w:jc w:val="right"/>
    </w:pPr>
    <w:r>
      <w:fldChar w:fldCharType="begin"/>
    </w:r>
    <w:r>
      <w:instrText xml:space="preserve"> PAGE </w:instrText>
    </w:r>
    <w:r>
      <w:fldChar w:fldCharType="separate"/>
    </w:r>
    <w:r>
      <w:t>28</w:t>
    </w:r>
    <w:r>
      <w:fldChar w:fldCharType="end"/>
    </w:r>
  </w:p>
  <w:p w14:paraId="4C446EBE" w14:textId="77777777" w:rsidR="005C5D34" w:rsidRDefault="005C5D3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EC1C50" w14:textId="77777777" w:rsidR="00AE121E" w:rsidRDefault="00AE121E">
      <w:pPr>
        <w:rPr>
          <w:sz w:val="12"/>
        </w:rPr>
      </w:pPr>
      <w:r>
        <w:separator/>
      </w:r>
    </w:p>
  </w:footnote>
  <w:footnote w:type="continuationSeparator" w:id="0">
    <w:p w14:paraId="2C912362" w14:textId="77777777" w:rsidR="00AE121E" w:rsidRDefault="00AE121E">
      <w:pPr>
        <w:rPr>
          <w:sz w:val="12"/>
        </w:rPr>
      </w:pPr>
      <w:r>
        <w:continuationSeparator/>
      </w:r>
    </w:p>
  </w:footnote>
  <w:footnote w:id="1">
    <w:p w14:paraId="2107BBBF" w14:textId="77777777" w:rsidR="005C5D34" w:rsidRDefault="00AE121E">
      <w:pPr>
        <w:pStyle w:val="Tekstprzypisudolnego"/>
      </w:pPr>
      <w:r>
        <w:rPr>
          <w:rStyle w:val="FootnoteCharacters"/>
        </w:rPr>
        <w:footnoteRef/>
      </w:r>
      <w:r>
        <w:t xml:space="preserve"> </w:t>
      </w:r>
      <w:r>
        <w:rPr>
          <w:rFonts w:ascii="Calibri" w:hAnsi="Calibri" w:cs="Calibri"/>
        </w:rPr>
        <w:t>Na potrzeby wykonywania niniejszej Umowy, pojęcie „niezwłocznie” będzie przez Strony interpretowane zgodnie z art. 455 Kodeksu cywilnego jako termin realny, mający jednakże na względzie okoliczności miejsca i czasu, a także regulacje zawarte w art. 354 (zasady odpowiedzialności wierzyciela i dłużnika) oraz art. 355 Kodeksu cywilnego (zasady oceny należytej staranności). </w:t>
      </w:r>
    </w:p>
  </w:footnote>
  <w:footnote w:id="2">
    <w:p w14:paraId="40BA4921" w14:textId="77777777" w:rsidR="005C5D34" w:rsidRDefault="00AE121E">
      <w:pPr>
        <w:pStyle w:val="Tekstprzypisudolnego"/>
        <w:jc w:val="both"/>
      </w:pPr>
      <w:r>
        <w:rPr>
          <w:rStyle w:val="FootnoteCharacters"/>
        </w:rPr>
        <w:footnoteRef/>
      </w:r>
      <w:r>
        <w:rPr>
          <w:rFonts w:ascii="Calibri" w:hAnsi="Calibri" w:cs="Calibri"/>
        </w:rPr>
        <w:t xml:space="preserve"> Pojęcie to Zamawiający będzie interpretował w sposób odpowiadający postanowieniu pkt. 109 preambuły Dyrektywy Parlamentu Europejskiego i Rady 2014/24/UE z dnia 26 lutego 2014 r. w sprawie zamówień publicznych, uchylającej dyrektywę 2004/18/WE. W świetle tego postanowienia, „</w:t>
      </w:r>
      <w:r>
        <w:rPr>
          <w:rFonts w:ascii="Calibri" w:hAnsi="Calibri" w:cs="Calibri"/>
          <w:i/>
        </w:rPr>
        <w:t>Pojęcie niemożliwych do przewidzenia okoliczności odnosi się do okoliczności, których nie można było przewidzieć pomimo odpowiednio starannego przygotowania pierwotnego postępowania o udzielenie zamówienia przez instytucję zamawiającą, z uwzględnieniem dostępnych jej środków, charakteru i cech tego konkretnego projektu, dobrych praktyk w danej dziedzinie oraz konieczności zagwarantowania odpowiedniej relacji pomiędzy zasobami wykorzystanymi na przygotowanie postępowania a jego przewidywalną wartością. Nie może to jednak mieć zastosowania w sytuacjach, w których modyfikacja powoduje zmianę charakteru całego zamówienia, na przykład przez zastąpienie zamawianych robót budowlanych, dostaw lub usług innym przedmiotem zamówienia lub przez całkowitą zmianę rodzaju zamówienia (…)</w:t>
      </w:r>
      <w:r>
        <w:rPr>
          <w:rFonts w:ascii="Calibri" w:hAnsi="Calibri" w:cs="Calibr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DF7AF" w14:textId="4CEDCFB5" w:rsidR="00637B5B" w:rsidRDefault="00637B5B" w:rsidP="00637B5B">
    <w:pPr>
      <w:pStyle w:val="Nagwek"/>
      <w:tabs>
        <w:tab w:val="left" w:pos="1722"/>
      </w:tabs>
      <w:jc w:val="center"/>
    </w:pPr>
    <w:r>
      <w:rPr>
        <w:noProof/>
        <w:lang w:eastAsia="pl-PL"/>
      </w:rPr>
      <w:drawing>
        <wp:inline distT="0" distB="0" distL="0" distR="0" wp14:anchorId="2177781B" wp14:editId="7E52E37B">
          <wp:extent cx="1097280" cy="721360"/>
          <wp:effectExtent l="0" t="0" r="7620" b="2540"/>
          <wp:docPr id="3" name="Obraz 3" descr="Stowarzyszenie Pomocy Dzieciom Niepełnosprawnym „Krok za krokiem” w Zamośc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Stowarzyszenie Pomocy Dzieciom Niepełnosprawnym „Krok za krokiem” w Zamości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721360"/>
                  </a:xfrm>
                  <a:prstGeom prst="rect">
                    <a:avLst/>
                  </a:prstGeom>
                  <a:noFill/>
                  <a:ln>
                    <a:noFill/>
                  </a:ln>
                </pic:spPr>
              </pic:pic>
            </a:graphicData>
          </a:graphic>
        </wp:inline>
      </w:drawing>
    </w:r>
    <w:r>
      <w:rPr>
        <w:noProof/>
        <w:lang w:eastAsia="pl-PL"/>
      </w:rPr>
      <w:drawing>
        <wp:inline distT="0" distB="0" distL="0" distR="0" wp14:anchorId="7F476D03" wp14:editId="653D9458">
          <wp:extent cx="1971040" cy="716280"/>
          <wp:effectExtent l="0" t="0" r="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1040" cy="716280"/>
                  </a:xfrm>
                  <a:prstGeom prst="rect">
                    <a:avLst/>
                  </a:prstGeom>
                  <a:noFill/>
                  <a:ln>
                    <a:noFill/>
                  </a:ln>
                </pic:spPr>
              </pic:pic>
            </a:graphicData>
          </a:graphic>
        </wp:inline>
      </w:drawing>
    </w:r>
  </w:p>
  <w:p w14:paraId="31B1CFB5" w14:textId="77777777" w:rsidR="00637B5B" w:rsidRDefault="00637B5B">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32628" w14:textId="77777777" w:rsidR="005C5D34" w:rsidRDefault="00AE121E">
    <w:pPr>
      <w:pStyle w:val="Nagwek"/>
      <w:rPr>
        <w:lang w:val="en-US" w:eastAsia="en-US"/>
      </w:rPr>
    </w:pPr>
    <w:r>
      <w:rPr>
        <w:noProof/>
        <w:lang w:eastAsia="pl-PL"/>
      </w:rPr>
      <w:drawing>
        <wp:anchor distT="0" distB="0" distL="114935" distR="114935" simplePos="0" relativeHeight="251658240" behindDoc="1" locked="0" layoutInCell="0" allowOverlap="1" wp14:anchorId="10F10F52" wp14:editId="0AE57D61">
          <wp:simplePos x="0" y="0"/>
          <wp:positionH relativeFrom="column">
            <wp:posOffset>2284730</wp:posOffset>
          </wp:positionH>
          <wp:positionV relativeFrom="paragraph">
            <wp:posOffset>-391160</wp:posOffset>
          </wp:positionV>
          <wp:extent cx="721360" cy="587375"/>
          <wp:effectExtent l="0" t="0" r="0" b="0"/>
          <wp:wrapSquare wrapText="bothSides"/>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pic:cNvPicPr>
                    <a:picLocks noChangeAspect="1" noChangeArrowheads="1"/>
                  </pic:cNvPicPr>
                </pic:nvPicPr>
                <pic:blipFill>
                  <a:blip r:embed="rId1"/>
                  <a:srcRect l="-12" t="-16" r="-12" b="-16"/>
                  <a:stretch>
                    <a:fillRect/>
                  </a:stretch>
                </pic:blipFill>
                <pic:spPr bwMode="auto">
                  <a:xfrm>
                    <a:off x="0" y="0"/>
                    <a:ext cx="721360" cy="5873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C4FF3"/>
    <w:multiLevelType w:val="multilevel"/>
    <w:tmpl w:val="C3AC497C"/>
    <w:lvl w:ilvl="0">
      <w:start w:val="1"/>
      <w:numFmt w:val="decimal"/>
      <w:lvlText w:val="%1."/>
      <w:lvlJc w:val="left"/>
      <w:pPr>
        <w:tabs>
          <w:tab w:val="num" w:pos="0"/>
        </w:tabs>
        <w:ind w:left="720" w:hanging="360"/>
      </w:pPr>
      <w:rPr>
        <w:rFonts w:cs="Calibri"/>
      </w:rPr>
    </w:lvl>
    <w:lvl w:ilvl="1">
      <w:start w:val="1"/>
      <w:numFmt w:val="decimal"/>
      <w:lvlText w:val="%2)"/>
      <w:lvlJc w:val="left"/>
      <w:pPr>
        <w:tabs>
          <w:tab w:val="num" w:pos="0"/>
        </w:tabs>
        <w:ind w:left="1440" w:hanging="360"/>
      </w:pPr>
    </w:lvl>
    <w:lvl w:ilvl="2">
      <w:start w:val="1"/>
      <w:numFmt w:val="lowerLetter"/>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3840071"/>
    <w:multiLevelType w:val="multilevel"/>
    <w:tmpl w:val="377CF662"/>
    <w:lvl w:ilvl="0">
      <w:start w:val="1"/>
      <w:numFmt w:val="decimal"/>
      <w:lvlText w:val="%1."/>
      <w:lvlJc w:val="left"/>
      <w:pPr>
        <w:tabs>
          <w:tab w:val="num" w:pos="0"/>
        </w:tabs>
        <w:ind w:left="720" w:hanging="360"/>
      </w:pPr>
      <w:rPr>
        <w:rFonts w:cs="Calibri"/>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4624F38"/>
    <w:multiLevelType w:val="multilevel"/>
    <w:tmpl w:val="A1C458E2"/>
    <w:lvl w:ilvl="0">
      <w:start w:val="1"/>
      <w:numFmt w:val="decimal"/>
      <w:lvlText w:val="%1."/>
      <w:lvlJc w:val="left"/>
      <w:pPr>
        <w:tabs>
          <w:tab w:val="num" w:pos="0"/>
        </w:tabs>
        <w:ind w:left="720" w:hanging="360"/>
      </w:pPr>
      <w:rPr>
        <w:rFonts w:cs="Calibri"/>
        <w:i w:val="0"/>
        <w:iCs w:val="0"/>
        <w:color w:val="000000"/>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F6013B2"/>
    <w:multiLevelType w:val="multilevel"/>
    <w:tmpl w:val="9112F4E6"/>
    <w:lvl w:ilvl="0">
      <w:start w:val="1"/>
      <w:numFmt w:val="decimal"/>
      <w:lvlText w:val="%1."/>
      <w:lvlJc w:val="left"/>
      <w:pPr>
        <w:tabs>
          <w:tab w:val="num" w:pos="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10D45FE"/>
    <w:multiLevelType w:val="multilevel"/>
    <w:tmpl w:val="E61A23AE"/>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1198355D"/>
    <w:multiLevelType w:val="multilevel"/>
    <w:tmpl w:val="02E2D1A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67956BD"/>
    <w:multiLevelType w:val="multilevel"/>
    <w:tmpl w:val="D0D4148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BEE3AEC"/>
    <w:multiLevelType w:val="multilevel"/>
    <w:tmpl w:val="59FA4D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1F302BF2"/>
    <w:multiLevelType w:val="multilevel"/>
    <w:tmpl w:val="2FA065AC"/>
    <w:lvl w:ilvl="0">
      <w:start w:val="1"/>
      <w:numFmt w:val="decimal"/>
      <w:lvlText w:val="%1."/>
      <w:lvlJc w:val="left"/>
      <w:pPr>
        <w:tabs>
          <w:tab w:val="num" w:pos="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F6070A0"/>
    <w:multiLevelType w:val="multilevel"/>
    <w:tmpl w:val="D062C4FE"/>
    <w:lvl w:ilvl="0">
      <w:start w:val="1"/>
      <w:numFmt w:val="decimal"/>
      <w:lvlText w:val="%1."/>
      <w:lvlJc w:val="left"/>
      <w:pPr>
        <w:tabs>
          <w:tab w:val="num" w:pos="0"/>
        </w:tabs>
        <w:ind w:left="720" w:hanging="360"/>
      </w:pPr>
      <w:rPr>
        <w:rFonts w:cs="Calibri"/>
        <w:i w:val="0"/>
        <w:iCs w:val="0"/>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26BC264D"/>
    <w:multiLevelType w:val="multilevel"/>
    <w:tmpl w:val="147C5228"/>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272B57C2"/>
    <w:multiLevelType w:val="multilevel"/>
    <w:tmpl w:val="E39A4B8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color w:val="00000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2BAD5389"/>
    <w:multiLevelType w:val="multilevel"/>
    <w:tmpl w:val="CC149F98"/>
    <w:lvl w:ilvl="0">
      <w:start w:val="1"/>
      <w:numFmt w:val="decimal"/>
      <w:lvlText w:val="%1."/>
      <w:lvlJc w:val="left"/>
      <w:pPr>
        <w:tabs>
          <w:tab w:val="num" w:pos="0"/>
        </w:tabs>
        <w:ind w:left="720" w:hanging="360"/>
      </w:pPr>
      <w:rPr>
        <w:rFonts w:cs="Times New Roman"/>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CB83F15"/>
    <w:multiLevelType w:val="multilevel"/>
    <w:tmpl w:val="ADCE61C0"/>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D7C3597"/>
    <w:multiLevelType w:val="multilevel"/>
    <w:tmpl w:val="273695DC"/>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2F451901"/>
    <w:multiLevelType w:val="multilevel"/>
    <w:tmpl w:val="05C2587E"/>
    <w:lvl w:ilvl="0">
      <w:start w:val="1"/>
      <w:numFmt w:val="decimal"/>
      <w:lvlText w:val="%1)"/>
      <w:lvlJc w:val="left"/>
      <w:pPr>
        <w:tabs>
          <w:tab w:val="num" w:pos="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32C03D58"/>
    <w:multiLevelType w:val="multilevel"/>
    <w:tmpl w:val="29C85564"/>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38D326A8"/>
    <w:multiLevelType w:val="multilevel"/>
    <w:tmpl w:val="8D9CFA7C"/>
    <w:lvl w:ilvl="0">
      <w:start w:val="1"/>
      <w:numFmt w:val="decimal"/>
      <w:lvlText w:val="%1."/>
      <w:lvlJc w:val="left"/>
      <w:pPr>
        <w:tabs>
          <w:tab w:val="num" w:pos="0"/>
        </w:tabs>
        <w:ind w:left="720" w:hanging="360"/>
      </w:pPr>
      <w:rPr>
        <w:b w:val="0"/>
        <w:bCs/>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39B87845"/>
    <w:multiLevelType w:val="multilevel"/>
    <w:tmpl w:val="81563A66"/>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3B1B37FB"/>
    <w:multiLevelType w:val="multilevel"/>
    <w:tmpl w:val="C4EE5B0C"/>
    <w:lvl w:ilvl="0">
      <w:start w:val="1"/>
      <w:numFmt w:val="decimal"/>
      <w:lvlText w:val="%1."/>
      <w:lvlJc w:val="left"/>
      <w:pPr>
        <w:tabs>
          <w:tab w:val="num" w:pos="0"/>
        </w:tabs>
        <w:ind w:left="720" w:hanging="360"/>
      </w:pPr>
      <w:rPr>
        <w:rFonts w:cs="Calibri"/>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3E7971C9"/>
    <w:multiLevelType w:val="multilevel"/>
    <w:tmpl w:val="FC16A544"/>
    <w:lvl w:ilvl="0">
      <w:start w:val="1"/>
      <w:numFmt w:val="decimal"/>
      <w:lvlText w:val="%1)"/>
      <w:lvlJc w:val="left"/>
      <w:pPr>
        <w:tabs>
          <w:tab w:val="num" w:pos="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437C305A"/>
    <w:multiLevelType w:val="multilevel"/>
    <w:tmpl w:val="78304DE0"/>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4A945B4B"/>
    <w:multiLevelType w:val="multilevel"/>
    <w:tmpl w:val="08C8563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4ED747EF"/>
    <w:multiLevelType w:val="multilevel"/>
    <w:tmpl w:val="B57003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nsid w:val="50E0787D"/>
    <w:multiLevelType w:val="multilevel"/>
    <w:tmpl w:val="4A1EDA4E"/>
    <w:lvl w:ilvl="0">
      <w:start w:val="1"/>
      <w:numFmt w:val="decimal"/>
      <w:lvlText w:val="%1."/>
      <w:lvlJc w:val="left"/>
      <w:pPr>
        <w:tabs>
          <w:tab w:val="num" w:pos="0"/>
        </w:tabs>
        <w:ind w:left="720" w:hanging="360"/>
      </w:pPr>
      <w:rPr>
        <w:i w:val="0"/>
        <w:i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536B780A"/>
    <w:multiLevelType w:val="multilevel"/>
    <w:tmpl w:val="EA347658"/>
    <w:lvl w:ilvl="0">
      <w:start w:val="1"/>
      <w:numFmt w:val="decimal"/>
      <w:lvlText w:val="%1."/>
      <w:lvlJc w:val="left"/>
      <w:pPr>
        <w:tabs>
          <w:tab w:val="num" w:pos="0"/>
        </w:tabs>
        <w:ind w:left="720" w:hanging="360"/>
      </w:pPr>
      <w:rPr>
        <w:rFonts w:cs="Calibri"/>
        <w:i w:val="0"/>
        <w:iCs w:val="0"/>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564301B8"/>
    <w:multiLevelType w:val="multilevel"/>
    <w:tmpl w:val="5C941DF2"/>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5E1F1372"/>
    <w:multiLevelType w:val="multilevel"/>
    <w:tmpl w:val="40567B96"/>
    <w:lvl w:ilvl="0">
      <w:start w:val="1"/>
      <w:numFmt w:val="decimal"/>
      <w:lvlText w:val="%1."/>
      <w:lvlJc w:val="left"/>
      <w:pPr>
        <w:tabs>
          <w:tab w:val="num" w:pos="0"/>
        </w:tabs>
        <w:ind w:left="720" w:hanging="360"/>
      </w:pPr>
      <w:rPr>
        <w:rFonts w:cs="Calibri"/>
        <w:color w:val="000000"/>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nsid w:val="6AAA38D9"/>
    <w:multiLevelType w:val="multilevel"/>
    <w:tmpl w:val="3442411E"/>
    <w:lvl w:ilvl="0">
      <w:start w:val="1"/>
      <w:numFmt w:val="decimal"/>
      <w:lvlText w:val="%1."/>
      <w:lvlJc w:val="left"/>
      <w:pPr>
        <w:tabs>
          <w:tab w:val="num" w:pos="0"/>
        </w:tabs>
        <w:ind w:left="786"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nsid w:val="7D090FD6"/>
    <w:multiLevelType w:val="multilevel"/>
    <w:tmpl w:val="77A2EA3E"/>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nsid w:val="7F9F59A5"/>
    <w:multiLevelType w:val="multilevel"/>
    <w:tmpl w:val="B4964D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6"/>
  </w:num>
  <w:num w:numId="3">
    <w:abstractNumId w:val="23"/>
  </w:num>
  <w:num w:numId="4">
    <w:abstractNumId w:val="1"/>
  </w:num>
  <w:num w:numId="5">
    <w:abstractNumId w:val="19"/>
  </w:num>
  <w:num w:numId="6">
    <w:abstractNumId w:val="15"/>
  </w:num>
  <w:num w:numId="7">
    <w:abstractNumId w:val="22"/>
  </w:num>
  <w:num w:numId="8">
    <w:abstractNumId w:val="11"/>
  </w:num>
  <w:num w:numId="9">
    <w:abstractNumId w:val="27"/>
  </w:num>
  <w:num w:numId="10">
    <w:abstractNumId w:val="26"/>
  </w:num>
  <w:num w:numId="11">
    <w:abstractNumId w:val="13"/>
  </w:num>
  <w:num w:numId="12">
    <w:abstractNumId w:val="0"/>
  </w:num>
  <w:num w:numId="13">
    <w:abstractNumId w:val="14"/>
  </w:num>
  <w:num w:numId="14">
    <w:abstractNumId w:val="10"/>
  </w:num>
  <w:num w:numId="15">
    <w:abstractNumId w:val="17"/>
  </w:num>
  <w:num w:numId="16">
    <w:abstractNumId w:val="4"/>
  </w:num>
  <w:num w:numId="17">
    <w:abstractNumId w:val="28"/>
  </w:num>
  <w:num w:numId="18">
    <w:abstractNumId w:val="18"/>
  </w:num>
  <w:num w:numId="19">
    <w:abstractNumId w:val="3"/>
  </w:num>
  <w:num w:numId="20">
    <w:abstractNumId w:val="21"/>
  </w:num>
  <w:num w:numId="21">
    <w:abstractNumId w:val="24"/>
  </w:num>
  <w:num w:numId="22">
    <w:abstractNumId w:val="5"/>
  </w:num>
  <w:num w:numId="23">
    <w:abstractNumId w:val="29"/>
  </w:num>
  <w:num w:numId="24">
    <w:abstractNumId w:val="16"/>
  </w:num>
  <w:num w:numId="25">
    <w:abstractNumId w:val="30"/>
  </w:num>
  <w:num w:numId="26">
    <w:abstractNumId w:val="12"/>
  </w:num>
  <w:num w:numId="27">
    <w:abstractNumId w:val="8"/>
  </w:num>
  <w:num w:numId="28">
    <w:abstractNumId w:val="25"/>
  </w:num>
  <w:num w:numId="29">
    <w:abstractNumId w:val="20"/>
  </w:num>
  <w:num w:numId="30">
    <w:abstractNumId w:val="9"/>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D34"/>
    <w:rsid w:val="0003748B"/>
    <w:rsid w:val="000E1F38"/>
    <w:rsid w:val="001F3DB1"/>
    <w:rsid w:val="00207100"/>
    <w:rsid w:val="003C1A5A"/>
    <w:rsid w:val="004D037A"/>
    <w:rsid w:val="005C5D34"/>
    <w:rsid w:val="00637B5B"/>
    <w:rsid w:val="00643F15"/>
    <w:rsid w:val="0064547F"/>
    <w:rsid w:val="00685668"/>
    <w:rsid w:val="00747A02"/>
    <w:rsid w:val="007A4B80"/>
    <w:rsid w:val="00916ECF"/>
    <w:rsid w:val="00A04E23"/>
    <w:rsid w:val="00AE121E"/>
    <w:rsid w:val="00C44376"/>
    <w:rsid w:val="00CD1933"/>
    <w:rsid w:val="00D07AE7"/>
    <w:rsid w:val="00D15BB0"/>
    <w:rsid w:val="00D23710"/>
    <w:rsid w:val="00DC007A"/>
    <w:rsid w:val="00F9080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59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160" w:line="254" w:lineRule="auto"/>
    </w:pPr>
    <w:rPr>
      <w:rFonts w:ascii="Calibri" w:eastAsia="Calibri" w:hAnsi="Calibri" w:cs="Times New Roman"/>
      <w:sz w:val="22"/>
      <w:szCs w:val="22"/>
      <w:lang w:val="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cs="Calibri"/>
      <w:i w:val="0"/>
      <w:iCs w:val="0"/>
      <w:color w:val="000000"/>
    </w:rPr>
  </w:style>
  <w:style w:type="character" w:customStyle="1" w:styleId="WW8Num2z0">
    <w:name w:val="WW8Num2z0"/>
    <w:qFormat/>
  </w:style>
  <w:style w:type="character" w:customStyle="1" w:styleId="WW8Num3z0">
    <w:name w:val="WW8Num3z0"/>
    <w:qFormat/>
    <w:rPr>
      <w:rFonts w:cs="Times New Roman"/>
    </w:rPr>
  </w:style>
  <w:style w:type="character" w:customStyle="1" w:styleId="WW8Num4z0">
    <w:name w:val="WW8Num4z0"/>
    <w:qFormat/>
  </w:style>
  <w:style w:type="character" w:customStyle="1" w:styleId="WW8Num5z0">
    <w:name w:val="WW8Num5z0"/>
    <w:qFormat/>
    <w:rPr>
      <w:b w:val="0"/>
      <w:bCs w:val="0"/>
    </w:rPr>
  </w:style>
  <w:style w:type="character" w:customStyle="1" w:styleId="WW8Num6z0">
    <w:name w:val="WW8Num6z0"/>
    <w:qFormat/>
    <w:rPr>
      <w:rFonts w:cs="Calibri"/>
      <w:color w:val="000000"/>
    </w:rPr>
  </w:style>
  <w:style w:type="character" w:customStyle="1" w:styleId="WW8Num7z0">
    <w:name w:val="WW8Num7z0"/>
    <w:qFormat/>
    <w:rPr>
      <w:rFonts w:cs="Calibri"/>
      <w:color w:val="000000"/>
    </w:rPr>
  </w:style>
  <w:style w:type="character" w:customStyle="1" w:styleId="WW8Num8z1">
    <w:name w:val="WW8Num8z1"/>
    <w:qFormat/>
  </w:style>
  <w:style w:type="character" w:customStyle="1" w:styleId="WW8Num9z0">
    <w:name w:val="WW8Num9z0"/>
    <w:qFormat/>
    <w:rPr>
      <w:rFonts w:ascii="Calibri" w:hAnsi="Calibri" w:cs="Calibri"/>
    </w:rPr>
  </w:style>
  <w:style w:type="character" w:customStyle="1" w:styleId="WW8Num10z0">
    <w:name w:val="WW8Num10z0"/>
    <w:qFormat/>
  </w:style>
  <w:style w:type="character" w:customStyle="1" w:styleId="WW8Num11z0">
    <w:name w:val="WW8Num11z0"/>
    <w:qFormat/>
  </w:style>
  <w:style w:type="character" w:customStyle="1" w:styleId="WW8Num11z1">
    <w:name w:val="WW8Num11z1"/>
    <w:qFormat/>
    <w:rPr>
      <w:color w:val="000000"/>
    </w:rPr>
  </w:style>
  <w:style w:type="character" w:customStyle="1" w:styleId="WW8Num12z0">
    <w:name w:val="WW8Num12z0"/>
    <w:qFormat/>
    <w:rPr>
      <w:rFonts w:cs="Calibri"/>
      <w:color w:val="000000"/>
    </w:rPr>
  </w:style>
  <w:style w:type="character" w:customStyle="1" w:styleId="WW8Num13z0">
    <w:name w:val="WW8Num13z0"/>
    <w:qFormat/>
  </w:style>
  <w:style w:type="character" w:customStyle="1" w:styleId="WW8Num14z0">
    <w:name w:val="WW8Num14z0"/>
    <w:qFormat/>
  </w:style>
  <w:style w:type="character" w:customStyle="1" w:styleId="WW8Num15z0">
    <w:name w:val="WW8Num15z0"/>
    <w:qFormat/>
    <w:rPr>
      <w:rFonts w:cs="Calibri"/>
      <w:color w:val="000000"/>
    </w:rPr>
  </w:style>
  <w:style w:type="character" w:customStyle="1" w:styleId="WW8Num16z0">
    <w:name w:val="WW8Num16z0"/>
    <w:qFormat/>
    <w:rPr>
      <w:rFonts w:cs="Calibri"/>
    </w:rPr>
  </w:style>
  <w:style w:type="character" w:customStyle="1" w:styleId="WW8Num17z0">
    <w:name w:val="WW8Num17z0"/>
    <w:qFormat/>
    <w:rPr>
      <w:rFonts w:cs="Calibri"/>
      <w:color w:val="000000"/>
    </w:rPr>
  </w:style>
  <w:style w:type="character" w:customStyle="1" w:styleId="WW8Num19z0">
    <w:name w:val="WW8Num19z0"/>
    <w:qFormat/>
  </w:style>
  <w:style w:type="character" w:customStyle="1" w:styleId="WW8Num20z0">
    <w:name w:val="WW8Num20z0"/>
    <w:qFormat/>
  </w:style>
  <w:style w:type="character" w:customStyle="1" w:styleId="WW8Num20z1">
    <w:name w:val="WW8Num20z1"/>
    <w:qFormat/>
    <w:rPr>
      <w:color w:val="000000"/>
    </w:rPr>
  </w:style>
  <w:style w:type="character" w:customStyle="1" w:styleId="WW8Num21z0">
    <w:name w:val="WW8Num21z0"/>
    <w:qFormat/>
  </w:style>
  <w:style w:type="character" w:customStyle="1" w:styleId="WW8Num22z0">
    <w:name w:val="WW8Num22z0"/>
    <w:qFormat/>
    <w:rPr>
      <w:b w:val="0"/>
      <w:bCs/>
      <w:i w:val="0"/>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5z0">
    <w:name w:val="WW8Num25z0"/>
    <w:qFormat/>
  </w:style>
  <w:style w:type="character" w:customStyle="1" w:styleId="WW8Num26z0">
    <w:name w:val="WW8Num26z0"/>
    <w:qFormat/>
  </w:style>
  <w:style w:type="character" w:customStyle="1" w:styleId="WW8Num27z0">
    <w:name w:val="WW8Num27z0"/>
    <w:qFormat/>
    <w:rPr>
      <w:rFonts w:ascii="Calibri" w:eastAsia="Calibri" w:hAnsi="Calibri" w:cs="Calibri"/>
      <w:color w:val="000000"/>
    </w:rPr>
  </w:style>
  <w:style w:type="character" w:customStyle="1" w:styleId="WW8Num28z0">
    <w:name w:val="WW8Num28z0"/>
    <w:qFormat/>
  </w:style>
  <w:style w:type="character" w:customStyle="1" w:styleId="WW8Num29z0">
    <w:name w:val="WW8Num29z0"/>
    <w:qFormat/>
    <w:rPr>
      <w:i w:val="0"/>
      <w:iCs w:val="0"/>
    </w:rPr>
  </w:style>
  <w:style w:type="character" w:customStyle="1" w:styleId="WW8Num30z0">
    <w:name w:val="WW8Num30z0"/>
    <w:qFormat/>
  </w:style>
  <w:style w:type="character" w:customStyle="1" w:styleId="WW8Num31z0">
    <w:name w:val="WW8Num31z0"/>
    <w:qFormat/>
  </w:style>
  <w:style w:type="character" w:customStyle="1" w:styleId="WW8Num32z0">
    <w:name w:val="WW8Num32z0"/>
    <w:qFormat/>
  </w:style>
  <w:style w:type="character" w:customStyle="1" w:styleId="WW8Num34z0">
    <w:name w:val="WW8Num34z0"/>
    <w:qFormat/>
    <w:rPr>
      <w:rFonts w:cs="Times New Roman"/>
      <w:color w:val="000000"/>
      <w:sz w:val="24"/>
      <w:szCs w:val="24"/>
    </w:rPr>
  </w:style>
  <w:style w:type="character" w:customStyle="1" w:styleId="WW8Num36z0">
    <w:name w:val="WW8Num36z0"/>
    <w:qFormat/>
    <w:rPr>
      <w:b w:val="0"/>
    </w:rPr>
  </w:style>
  <w:style w:type="character" w:customStyle="1" w:styleId="WW8Num37z0">
    <w:name w:val="WW8Num37z0"/>
    <w:qFormat/>
    <w:rPr>
      <w:rFonts w:cs="Calibri"/>
      <w:i w:val="0"/>
      <w:iCs w:val="0"/>
      <w:color w:val="000000"/>
    </w:rPr>
  </w:style>
  <w:style w:type="character" w:customStyle="1" w:styleId="WW8Num38z0">
    <w:name w:val="WW8Num38z0"/>
    <w:qFormat/>
    <w:rPr>
      <w:color w:val="000000"/>
    </w:rPr>
  </w:style>
  <w:style w:type="character" w:customStyle="1" w:styleId="WW8Num40z0">
    <w:name w:val="WW8Num40z0"/>
    <w:qFormat/>
    <w:rPr>
      <w:rFonts w:ascii="Calibri" w:hAnsi="Calibri" w:cs="Calibri"/>
    </w:rPr>
  </w:style>
  <w:style w:type="character" w:customStyle="1" w:styleId="WW8Num41z0">
    <w:name w:val="WW8Num41z0"/>
    <w:qFormat/>
    <w:rPr>
      <w:rFonts w:cs="Calibri"/>
      <w:i w:val="0"/>
      <w:iCs w:val="0"/>
      <w:color w:val="000000"/>
    </w:rPr>
  </w:style>
  <w:style w:type="character" w:customStyle="1" w:styleId="TekstdymkaZnak">
    <w:name w:val="Tekst dymka Znak"/>
    <w:qFormat/>
    <w:rPr>
      <w:rFonts w:ascii="Segoe UI" w:hAnsi="Segoe UI" w:cs="Segoe UI"/>
      <w:sz w:val="18"/>
      <w:szCs w:val="18"/>
    </w:rPr>
  </w:style>
  <w:style w:type="character" w:customStyle="1" w:styleId="AkapitzlistZnak">
    <w:name w:val="Akapit z listą Znak"/>
    <w:basedOn w:val="Domylnaczcionkaakapitu"/>
    <w:qFormat/>
  </w:style>
  <w:style w:type="character" w:styleId="Odwoaniedokomentarza">
    <w:name w:val="annotation reference"/>
    <w:qFormat/>
    <w:rPr>
      <w:sz w:val="16"/>
      <w:szCs w:val="16"/>
    </w:rPr>
  </w:style>
  <w:style w:type="character" w:customStyle="1" w:styleId="TekstkomentarzaZnak">
    <w:name w:val="Tekst komentarza Znak"/>
    <w:qFormat/>
    <w:rPr>
      <w:sz w:val="20"/>
      <w:szCs w:val="20"/>
    </w:rPr>
  </w:style>
  <w:style w:type="character" w:customStyle="1" w:styleId="TematkomentarzaZnak">
    <w:name w:val="Temat komentarza Znak"/>
    <w:qFormat/>
    <w:rPr>
      <w:b/>
      <w:bCs/>
      <w:sz w:val="20"/>
      <w:szCs w:val="20"/>
    </w:rPr>
  </w:style>
  <w:style w:type="character" w:customStyle="1" w:styleId="TekstprzypisudolnegoZnak">
    <w:name w:val="Tekst przypisu dolnego Znak"/>
    <w:qFormat/>
    <w:rPr>
      <w:rFonts w:ascii="Times New Roman" w:eastAsia="Times New Roman" w:hAnsi="Times New Roman" w:cs="Times New Roman"/>
      <w:sz w:val="20"/>
      <w:szCs w:val="20"/>
    </w:rPr>
  </w:style>
  <w:style w:type="character" w:customStyle="1" w:styleId="FootnoteCharacters">
    <w:name w:val="Footnote Characters"/>
    <w:qFormat/>
    <w:rPr>
      <w:vertAlign w:val="superscript"/>
    </w:rPr>
  </w:style>
  <w:style w:type="character" w:customStyle="1" w:styleId="FontStyle18">
    <w:name w:val="Font Style18"/>
    <w:qFormat/>
    <w:rPr>
      <w:rFonts w:ascii="Microsoft Sans Serif" w:hAnsi="Microsoft Sans Serif" w:cs="Microsoft Sans Serif"/>
      <w:b/>
      <w:bCs/>
      <w:color w:val="000000"/>
      <w:sz w:val="20"/>
      <w:szCs w:val="20"/>
    </w:rPr>
  </w:style>
  <w:style w:type="character" w:customStyle="1" w:styleId="Teksttreci">
    <w:name w:val="Tekst treści_"/>
    <w:qFormat/>
    <w:rPr>
      <w:sz w:val="19"/>
      <w:szCs w:val="19"/>
      <w:shd w:val="clear" w:color="auto" w:fill="FFFFFF"/>
    </w:rPr>
  </w:style>
  <w:style w:type="character" w:customStyle="1" w:styleId="BezodstpwZnak">
    <w:name w:val="Bez odstępów Znak"/>
    <w:qFormat/>
    <w:rPr>
      <w:rFonts w:ascii="Calibri" w:eastAsia="Calibri" w:hAnsi="Calibri" w:cs="Times New Roman"/>
      <w:sz w:val="20"/>
      <w:szCs w:val="20"/>
      <w:lang w:val="en-US"/>
    </w:rPr>
  </w:style>
  <w:style w:type="character" w:customStyle="1" w:styleId="TekstpodstawowywcityZnak">
    <w:name w:val="Tekst podstawowy wcięty Znak"/>
    <w:basedOn w:val="Domylnaczcionkaakapitu"/>
    <w:qFormat/>
  </w:style>
  <w:style w:type="character" w:customStyle="1" w:styleId="Zakotwiczenieprzypisudolnego">
    <w:name w:val="Zakotwiczenie przypisu dolnego"/>
    <w:qFormat/>
    <w:rPr>
      <w:vertAlign w:val="superscript"/>
    </w:rPr>
  </w:style>
  <w:style w:type="character" w:customStyle="1" w:styleId="NagwekZnak">
    <w:name w:val="Nagłówek Znak"/>
    <w:basedOn w:val="Domylnaczcionkaakapitu"/>
    <w:uiPriority w:val="99"/>
    <w:qFormat/>
  </w:style>
  <w:style w:type="character" w:customStyle="1" w:styleId="StopkaZnak">
    <w:name w:val="Stopka Znak"/>
    <w:basedOn w:val="Domylnaczcionkaakapitu"/>
    <w:qFormat/>
  </w:style>
  <w:style w:type="character" w:customStyle="1" w:styleId="Domylnaczcionkaakapitu1">
    <w:name w:val="Domyślna czcionka akapitu1"/>
    <w:qFormat/>
  </w:style>
  <w:style w:type="character" w:styleId="Pogrubienie">
    <w:name w:val="Strong"/>
    <w:qFormat/>
    <w:rPr>
      <w:b/>
      <w:bCs/>
    </w:rPr>
  </w:style>
  <w:style w:type="character" w:styleId="Uwydatnienie">
    <w:name w:val="Emphasis"/>
    <w:qFormat/>
    <w:rPr>
      <w:i/>
      <w:iCs/>
    </w:rPr>
  </w:style>
  <w:style w:type="character" w:styleId="Hipercze">
    <w:name w:val="Hyperlink"/>
    <w:rPr>
      <w:color w:val="0563C1"/>
      <w:u w:val="single"/>
    </w:rPr>
  </w:style>
  <w:style w:type="character" w:customStyle="1" w:styleId="UnresolvedMention">
    <w:name w:val="Unresolved Mention"/>
    <w:qFormat/>
    <w:rPr>
      <w:color w:val="605E5C"/>
      <w:shd w:val="clear" w:color="auto" w:fill="E1DFDD"/>
    </w:rPr>
  </w:style>
  <w:style w:type="character" w:styleId="Odwoanieprzypisudolnego">
    <w:name w:val="footnote reference"/>
    <w:rPr>
      <w:vertAlign w:val="superscript"/>
    </w:rPr>
  </w:style>
  <w:style w:type="character" w:customStyle="1" w:styleId="EndnoteCharacters">
    <w:name w:val="Endnote Characters"/>
    <w:qFormat/>
  </w:style>
  <w:style w:type="character" w:styleId="Odwoanieprzypisukocowego">
    <w:name w:val="endnote reference"/>
    <w:rPr>
      <w:vertAlign w:val="superscript"/>
    </w:rPr>
  </w:style>
  <w:style w:type="character" w:styleId="Numerwiersza">
    <w:name w:val="line number"/>
  </w:style>
  <w:style w:type="paragraph" w:customStyle="1" w:styleId="Heading">
    <w:name w:val="Heading"/>
    <w:basedOn w:val="Normalny"/>
    <w:next w:val="Tekstpodstawowy"/>
    <w:qFormat/>
    <w:pPr>
      <w:keepNext/>
      <w:spacing w:before="240" w:after="120"/>
    </w:pPr>
    <w:rPr>
      <w:rFonts w:ascii="Liberation Sans" w:eastAsia="Noto Sans CJK SC" w:hAnsi="Liberation Sans" w:cs="FreeSans"/>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FreeSans"/>
    </w:rPr>
  </w:style>
  <w:style w:type="paragraph" w:styleId="Legenda">
    <w:name w:val="caption"/>
    <w:basedOn w:val="Normalny"/>
    <w:qFormat/>
    <w:pPr>
      <w:suppressLineNumbers/>
      <w:spacing w:before="120" w:after="120"/>
    </w:pPr>
    <w:rPr>
      <w:rFonts w:cs="FreeSans"/>
      <w:i/>
      <w:iCs/>
      <w:sz w:val="24"/>
      <w:szCs w:val="24"/>
    </w:rPr>
  </w:style>
  <w:style w:type="paragraph" w:customStyle="1" w:styleId="Index">
    <w:name w:val="Index"/>
    <w:basedOn w:val="Normalny"/>
    <w:qFormat/>
    <w:pPr>
      <w:suppressLineNumbers/>
    </w:pPr>
    <w:rPr>
      <w:rFonts w:cs="FreeSans"/>
    </w:rPr>
  </w:style>
  <w:style w:type="paragraph" w:styleId="Tekstdymka">
    <w:name w:val="Balloon Text"/>
    <w:basedOn w:val="Normalny"/>
    <w:qFormat/>
    <w:pPr>
      <w:spacing w:after="0" w:line="240" w:lineRule="auto"/>
    </w:pPr>
    <w:rPr>
      <w:rFonts w:ascii="Segoe UI" w:hAnsi="Segoe UI" w:cs="Segoe UI"/>
      <w:sz w:val="18"/>
      <w:szCs w:val="18"/>
    </w:rPr>
  </w:style>
  <w:style w:type="paragraph" w:styleId="Akapitzlist">
    <w:name w:val="List Paragraph"/>
    <w:basedOn w:val="Normalny"/>
    <w:qFormat/>
    <w:pPr>
      <w:ind w:left="720"/>
      <w:contextualSpacing/>
    </w:pPr>
  </w:style>
  <w:style w:type="paragraph" w:styleId="Tekstkomentarza">
    <w:name w:val="annotation text"/>
    <w:basedOn w:val="Normalny"/>
    <w:qFormat/>
    <w:pPr>
      <w:spacing w:line="240" w:lineRule="auto"/>
    </w:pPr>
    <w:rPr>
      <w:sz w:val="20"/>
      <w:szCs w:val="20"/>
    </w:rPr>
  </w:style>
  <w:style w:type="paragraph" w:styleId="Tematkomentarza">
    <w:name w:val="annotation subject"/>
    <w:basedOn w:val="Tekstkomentarza"/>
    <w:next w:val="Tekstkomentarza"/>
    <w:qFormat/>
    <w:rPr>
      <w:b/>
      <w:bCs/>
    </w:rPr>
  </w:style>
  <w:style w:type="paragraph" w:styleId="Tekstprzypisudolnego">
    <w:name w:val="footnote text"/>
    <w:basedOn w:val="Normalny"/>
    <w:pPr>
      <w:spacing w:after="0" w:line="240" w:lineRule="auto"/>
    </w:pPr>
    <w:rPr>
      <w:rFonts w:ascii="Times New Roman" w:eastAsia="Times New Roman" w:hAnsi="Times New Roman"/>
      <w:sz w:val="20"/>
      <w:szCs w:val="20"/>
    </w:rPr>
  </w:style>
  <w:style w:type="paragraph" w:customStyle="1" w:styleId="Default">
    <w:name w:val="Default"/>
    <w:qFormat/>
    <w:rPr>
      <w:rFonts w:ascii="Arial" w:eastAsia="Calibri" w:hAnsi="Arial" w:cs="Arial"/>
      <w:color w:val="000000"/>
      <w:lang w:val="pl-PL" w:bidi="ar-SA"/>
    </w:rPr>
  </w:style>
  <w:style w:type="paragraph" w:customStyle="1" w:styleId="Kolorowecieniowanieakcent31">
    <w:name w:val="Kolorowe cieniowanie — akcent 31"/>
    <w:basedOn w:val="Normalny"/>
    <w:qFormat/>
    <w:pPr>
      <w:ind w:left="720"/>
    </w:pPr>
    <w:rPr>
      <w:sz w:val="20"/>
      <w:szCs w:val="20"/>
      <w:lang w:val="en-US"/>
    </w:rPr>
  </w:style>
  <w:style w:type="paragraph" w:customStyle="1" w:styleId="Teksttreci1">
    <w:name w:val="Tekst treści1"/>
    <w:basedOn w:val="Normalny"/>
    <w:qFormat/>
    <w:pPr>
      <w:shd w:val="clear" w:color="auto" w:fill="FFFFFF"/>
      <w:spacing w:before="240" w:after="120" w:line="240" w:lineRule="atLeast"/>
      <w:ind w:hanging="1340"/>
      <w:jc w:val="center"/>
    </w:pPr>
    <w:rPr>
      <w:sz w:val="19"/>
      <w:szCs w:val="19"/>
      <w:lang w:val="en-US"/>
    </w:rPr>
  </w:style>
  <w:style w:type="paragraph" w:styleId="Bezodstpw">
    <w:name w:val="No Spacing"/>
    <w:basedOn w:val="Normalny"/>
    <w:qFormat/>
    <w:pPr>
      <w:spacing w:after="0" w:line="240" w:lineRule="auto"/>
    </w:pPr>
    <w:rPr>
      <w:sz w:val="20"/>
      <w:szCs w:val="20"/>
      <w:lang w:val="en-US"/>
    </w:rPr>
  </w:style>
  <w:style w:type="paragraph" w:styleId="Tekstpodstawowywcity">
    <w:name w:val="Body Text Indent"/>
    <w:basedOn w:val="Normalny"/>
    <w:pPr>
      <w:spacing w:after="120" w:line="276" w:lineRule="auto"/>
      <w:ind w:left="283"/>
    </w:p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uiPriority w:val="99"/>
    <w:pPr>
      <w:spacing w:after="0" w:line="240" w:lineRule="auto"/>
    </w:pPr>
  </w:style>
  <w:style w:type="paragraph" w:styleId="Stopka">
    <w:name w:val="footer"/>
    <w:basedOn w:val="Normalny"/>
    <w:pPr>
      <w:spacing w:after="0" w:line="240" w:lineRule="auto"/>
    </w:pPr>
  </w:style>
  <w:style w:type="paragraph" w:customStyle="1" w:styleId="font-claude-response-body">
    <w:name w:val="font-claude-response-body"/>
    <w:basedOn w:val="Normalny"/>
    <w:qFormat/>
    <w:pPr>
      <w:spacing w:before="280" w:after="280" w:line="240" w:lineRule="auto"/>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spacing w:after="160" w:line="254" w:lineRule="auto"/>
    </w:pPr>
    <w:rPr>
      <w:rFonts w:ascii="Calibri" w:eastAsia="Calibri" w:hAnsi="Calibri" w:cs="Times New Roman"/>
      <w:sz w:val="22"/>
      <w:szCs w:val="22"/>
      <w:lang w:val="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cs="Calibri"/>
      <w:i w:val="0"/>
      <w:iCs w:val="0"/>
      <w:color w:val="000000"/>
    </w:rPr>
  </w:style>
  <w:style w:type="character" w:customStyle="1" w:styleId="WW8Num2z0">
    <w:name w:val="WW8Num2z0"/>
    <w:qFormat/>
  </w:style>
  <w:style w:type="character" w:customStyle="1" w:styleId="WW8Num3z0">
    <w:name w:val="WW8Num3z0"/>
    <w:qFormat/>
    <w:rPr>
      <w:rFonts w:cs="Times New Roman"/>
    </w:rPr>
  </w:style>
  <w:style w:type="character" w:customStyle="1" w:styleId="WW8Num4z0">
    <w:name w:val="WW8Num4z0"/>
    <w:qFormat/>
  </w:style>
  <w:style w:type="character" w:customStyle="1" w:styleId="WW8Num5z0">
    <w:name w:val="WW8Num5z0"/>
    <w:qFormat/>
    <w:rPr>
      <w:b w:val="0"/>
      <w:bCs w:val="0"/>
    </w:rPr>
  </w:style>
  <w:style w:type="character" w:customStyle="1" w:styleId="WW8Num6z0">
    <w:name w:val="WW8Num6z0"/>
    <w:qFormat/>
    <w:rPr>
      <w:rFonts w:cs="Calibri"/>
      <w:color w:val="000000"/>
    </w:rPr>
  </w:style>
  <w:style w:type="character" w:customStyle="1" w:styleId="WW8Num7z0">
    <w:name w:val="WW8Num7z0"/>
    <w:qFormat/>
    <w:rPr>
      <w:rFonts w:cs="Calibri"/>
      <w:color w:val="000000"/>
    </w:rPr>
  </w:style>
  <w:style w:type="character" w:customStyle="1" w:styleId="WW8Num8z1">
    <w:name w:val="WW8Num8z1"/>
    <w:qFormat/>
  </w:style>
  <w:style w:type="character" w:customStyle="1" w:styleId="WW8Num9z0">
    <w:name w:val="WW8Num9z0"/>
    <w:qFormat/>
    <w:rPr>
      <w:rFonts w:ascii="Calibri" w:hAnsi="Calibri" w:cs="Calibri"/>
    </w:rPr>
  </w:style>
  <w:style w:type="character" w:customStyle="1" w:styleId="WW8Num10z0">
    <w:name w:val="WW8Num10z0"/>
    <w:qFormat/>
  </w:style>
  <w:style w:type="character" w:customStyle="1" w:styleId="WW8Num11z0">
    <w:name w:val="WW8Num11z0"/>
    <w:qFormat/>
  </w:style>
  <w:style w:type="character" w:customStyle="1" w:styleId="WW8Num11z1">
    <w:name w:val="WW8Num11z1"/>
    <w:qFormat/>
    <w:rPr>
      <w:color w:val="000000"/>
    </w:rPr>
  </w:style>
  <w:style w:type="character" w:customStyle="1" w:styleId="WW8Num12z0">
    <w:name w:val="WW8Num12z0"/>
    <w:qFormat/>
    <w:rPr>
      <w:rFonts w:cs="Calibri"/>
      <w:color w:val="000000"/>
    </w:rPr>
  </w:style>
  <w:style w:type="character" w:customStyle="1" w:styleId="WW8Num13z0">
    <w:name w:val="WW8Num13z0"/>
    <w:qFormat/>
  </w:style>
  <w:style w:type="character" w:customStyle="1" w:styleId="WW8Num14z0">
    <w:name w:val="WW8Num14z0"/>
    <w:qFormat/>
  </w:style>
  <w:style w:type="character" w:customStyle="1" w:styleId="WW8Num15z0">
    <w:name w:val="WW8Num15z0"/>
    <w:qFormat/>
    <w:rPr>
      <w:rFonts w:cs="Calibri"/>
      <w:color w:val="000000"/>
    </w:rPr>
  </w:style>
  <w:style w:type="character" w:customStyle="1" w:styleId="WW8Num16z0">
    <w:name w:val="WW8Num16z0"/>
    <w:qFormat/>
    <w:rPr>
      <w:rFonts w:cs="Calibri"/>
    </w:rPr>
  </w:style>
  <w:style w:type="character" w:customStyle="1" w:styleId="WW8Num17z0">
    <w:name w:val="WW8Num17z0"/>
    <w:qFormat/>
    <w:rPr>
      <w:rFonts w:cs="Calibri"/>
      <w:color w:val="000000"/>
    </w:rPr>
  </w:style>
  <w:style w:type="character" w:customStyle="1" w:styleId="WW8Num19z0">
    <w:name w:val="WW8Num19z0"/>
    <w:qFormat/>
  </w:style>
  <w:style w:type="character" w:customStyle="1" w:styleId="WW8Num20z0">
    <w:name w:val="WW8Num20z0"/>
    <w:qFormat/>
  </w:style>
  <w:style w:type="character" w:customStyle="1" w:styleId="WW8Num20z1">
    <w:name w:val="WW8Num20z1"/>
    <w:qFormat/>
    <w:rPr>
      <w:color w:val="000000"/>
    </w:rPr>
  </w:style>
  <w:style w:type="character" w:customStyle="1" w:styleId="WW8Num21z0">
    <w:name w:val="WW8Num21z0"/>
    <w:qFormat/>
  </w:style>
  <w:style w:type="character" w:customStyle="1" w:styleId="WW8Num22z0">
    <w:name w:val="WW8Num22z0"/>
    <w:qFormat/>
    <w:rPr>
      <w:b w:val="0"/>
      <w:bCs/>
      <w:i w:val="0"/>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5z0">
    <w:name w:val="WW8Num25z0"/>
    <w:qFormat/>
  </w:style>
  <w:style w:type="character" w:customStyle="1" w:styleId="WW8Num26z0">
    <w:name w:val="WW8Num26z0"/>
    <w:qFormat/>
  </w:style>
  <w:style w:type="character" w:customStyle="1" w:styleId="WW8Num27z0">
    <w:name w:val="WW8Num27z0"/>
    <w:qFormat/>
    <w:rPr>
      <w:rFonts w:ascii="Calibri" w:eastAsia="Calibri" w:hAnsi="Calibri" w:cs="Calibri"/>
      <w:color w:val="000000"/>
    </w:rPr>
  </w:style>
  <w:style w:type="character" w:customStyle="1" w:styleId="WW8Num28z0">
    <w:name w:val="WW8Num28z0"/>
    <w:qFormat/>
  </w:style>
  <w:style w:type="character" w:customStyle="1" w:styleId="WW8Num29z0">
    <w:name w:val="WW8Num29z0"/>
    <w:qFormat/>
    <w:rPr>
      <w:i w:val="0"/>
      <w:iCs w:val="0"/>
    </w:rPr>
  </w:style>
  <w:style w:type="character" w:customStyle="1" w:styleId="WW8Num30z0">
    <w:name w:val="WW8Num30z0"/>
    <w:qFormat/>
  </w:style>
  <w:style w:type="character" w:customStyle="1" w:styleId="WW8Num31z0">
    <w:name w:val="WW8Num31z0"/>
    <w:qFormat/>
  </w:style>
  <w:style w:type="character" w:customStyle="1" w:styleId="WW8Num32z0">
    <w:name w:val="WW8Num32z0"/>
    <w:qFormat/>
  </w:style>
  <w:style w:type="character" w:customStyle="1" w:styleId="WW8Num34z0">
    <w:name w:val="WW8Num34z0"/>
    <w:qFormat/>
    <w:rPr>
      <w:rFonts w:cs="Times New Roman"/>
      <w:color w:val="000000"/>
      <w:sz w:val="24"/>
      <w:szCs w:val="24"/>
    </w:rPr>
  </w:style>
  <w:style w:type="character" w:customStyle="1" w:styleId="WW8Num36z0">
    <w:name w:val="WW8Num36z0"/>
    <w:qFormat/>
    <w:rPr>
      <w:b w:val="0"/>
    </w:rPr>
  </w:style>
  <w:style w:type="character" w:customStyle="1" w:styleId="WW8Num37z0">
    <w:name w:val="WW8Num37z0"/>
    <w:qFormat/>
    <w:rPr>
      <w:rFonts w:cs="Calibri"/>
      <w:i w:val="0"/>
      <w:iCs w:val="0"/>
      <w:color w:val="000000"/>
    </w:rPr>
  </w:style>
  <w:style w:type="character" w:customStyle="1" w:styleId="WW8Num38z0">
    <w:name w:val="WW8Num38z0"/>
    <w:qFormat/>
    <w:rPr>
      <w:color w:val="000000"/>
    </w:rPr>
  </w:style>
  <w:style w:type="character" w:customStyle="1" w:styleId="WW8Num40z0">
    <w:name w:val="WW8Num40z0"/>
    <w:qFormat/>
    <w:rPr>
      <w:rFonts w:ascii="Calibri" w:hAnsi="Calibri" w:cs="Calibri"/>
    </w:rPr>
  </w:style>
  <w:style w:type="character" w:customStyle="1" w:styleId="WW8Num41z0">
    <w:name w:val="WW8Num41z0"/>
    <w:qFormat/>
    <w:rPr>
      <w:rFonts w:cs="Calibri"/>
      <w:i w:val="0"/>
      <w:iCs w:val="0"/>
      <w:color w:val="000000"/>
    </w:rPr>
  </w:style>
  <w:style w:type="character" w:customStyle="1" w:styleId="TekstdymkaZnak">
    <w:name w:val="Tekst dymka Znak"/>
    <w:qFormat/>
    <w:rPr>
      <w:rFonts w:ascii="Segoe UI" w:hAnsi="Segoe UI" w:cs="Segoe UI"/>
      <w:sz w:val="18"/>
      <w:szCs w:val="18"/>
    </w:rPr>
  </w:style>
  <w:style w:type="character" w:customStyle="1" w:styleId="AkapitzlistZnak">
    <w:name w:val="Akapit z listą Znak"/>
    <w:basedOn w:val="Domylnaczcionkaakapitu"/>
    <w:qFormat/>
  </w:style>
  <w:style w:type="character" w:styleId="Odwoaniedokomentarza">
    <w:name w:val="annotation reference"/>
    <w:qFormat/>
    <w:rPr>
      <w:sz w:val="16"/>
      <w:szCs w:val="16"/>
    </w:rPr>
  </w:style>
  <w:style w:type="character" w:customStyle="1" w:styleId="TekstkomentarzaZnak">
    <w:name w:val="Tekst komentarza Znak"/>
    <w:qFormat/>
    <w:rPr>
      <w:sz w:val="20"/>
      <w:szCs w:val="20"/>
    </w:rPr>
  </w:style>
  <w:style w:type="character" w:customStyle="1" w:styleId="TematkomentarzaZnak">
    <w:name w:val="Temat komentarza Znak"/>
    <w:qFormat/>
    <w:rPr>
      <w:b/>
      <w:bCs/>
      <w:sz w:val="20"/>
      <w:szCs w:val="20"/>
    </w:rPr>
  </w:style>
  <w:style w:type="character" w:customStyle="1" w:styleId="TekstprzypisudolnegoZnak">
    <w:name w:val="Tekst przypisu dolnego Znak"/>
    <w:qFormat/>
    <w:rPr>
      <w:rFonts w:ascii="Times New Roman" w:eastAsia="Times New Roman" w:hAnsi="Times New Roman" w:cs="Times New Roman"/>
      <w:sz w:val="20"/>
      <w:szCs w:val="20"/>
    </w:rPr>
  </w:style>
  <w:style w:type="character" w:customStyle="1" w:styleId="FootnoteCharacters">
    <w:name w:val="Footnote Characters"/>
    <w:qFormat/>
    <w:rPr>
      <w:vertAlign w:val="superscript"/>
    </w:rPr>
  </w:style>
  <w:style w:type="character" w:customStyle="1" w:styleId="FontStyle18">
    <w:name w:val="Font Style18"/>
    <w:qFormat/>
    <w:rPr>
      <w:rFonts w:ascii="Microsoft Sans Serif" w:hAnsi="Microsoft Sans Serif" w:cs="Microsoft Sans Serif"/>
      <w:b/>
      <w:bCs/>
      <w:color w:val="000000"/>
      <w:sz w:val="20"/>
      <w:szCs w:val="20"/>
    </w:rPr>
  </w:style>
  <w:style w:type="character" w:customStyle="1" w:styleId="Teksttreci">
    <w:name w:val="Tekst treści_"/>
    <w:qFormat/>
    <w:rPr>
      <w:sz w:val="19"/>
      <w:szCs w:val="19"/>
      <w:shd w:val="clear" w:color="auto" w:fill="FFFFFF"/>
    </w:rPr>
  </w:style>
  <w:style w:type="character" w:customStyle="1" w:styleId="BezodstpwZnak">
    <w:name w:val="Bez odstępów Znak"/>
    <w:qFormat/>
    <w:rPr>
      <w:rFonts w:ascii="Calibri" w:eastAsia="Calibri" w:hAnsi="Calibri" w:cs="Times New Roman"/>
      <w:sz w:val="20"/>
      <w:szCs w:val="20"/>
      <w:lang w:val="en-US"/>
    </w:rPr>
  </w:style>
  <w:style w:type="character" w:customStyle="1" w:styleId="TekstpodstawowywcityZnak">
    <w:name w:val="Tekst podstawowy wcięty Znak"/>
    <w:basedOn w:val="Domylnaczcionkaakapitu"/>
    <w:qFormat/>
  </w:style>
  <w:style w:type="character" w:customStyle="1" w:styleId="Zakotwiczenieprzypisudolnego">
    <w:name w:val="Zakotwiczenie przypisu dolnego"/>
    <w:qFormat/>
    <w:rPr>
      <w:vertAlign w:val="superscript"/>
    </w:rPr>
  </w:style>
  <w:style w:type="character" w:customStyle="1" w:styleId="NagwekZnak">
    <w:name w:val="Nagłówek Znak"/>
    <w:basedOn w:val="Domylnaczcionkaakapitu"/>
    <w:uiPriority w:val="99"/>
    <w:qFormat/>
  </w:style>
  <w:style w:type="character" w:customStyle="1" w:styleId="StopkaZnak">
    <w:name w:val="Stopka Znak"/>
    <w:basedOn w:val="Domylnaczcionkaakapitu"/>
    <w:qFormat/>
  </w:style>
  <w:style w:type="character" w:customStyle="1" w:styleId="Domylnaczcionkaakapitu1">
    <w:name w:val="Domyślna czcionka akapitu1"/>
    <w:qFormat/>
  </w:style>
  <w:style w:type="character" w:styleId="Pogrubienie">
    <w:name w:val="Strong"/>
    <w:qFormat/>
    <w:rPr>
      <w:b/>
      <w:bCs/>
    </w:rPr>
  </w:style>
  <w:style w:type="character" w:styleId="Uwydatnienie">
    <w:name w:val="Emphasis"/>
    <w:qFormat/>
    <w:rPr>
      <w:i/>
      <w:iCs/>
    </w:rPr>
  </w:style>
  <w:style w:type="character" w:styleId="Hipercze">
    <w:name w:val="Hyperlink"/>
    <w:rPr>
      <w:color w:val="0563C1"/>
      <w:u w:val="single"/>
    </w:rPr>
  </w:style>
  <w:style w:type="character" w:customStyle="1" w:styleId="UnresolvedMention">
    <w:name w:val="Unresolved Mention"/>
    <w:qFormat/>
    <w:rPr>
      <w:color w:val="605E5C"/>
      <w:shd w:val="clear" w:color="auto" w:fill="E1DFDD"/>
    </w:rPr>
  </w:style>
  <w:style w:type="character" w:styleId="Odwoanieprzypisudolnego">
    <w:name w:val="footnote reference"/>
    <w:rPr>
      <w:vertAlign w:val="superscript"/>
    </w:rPr>
  </w:style>
  <w:style w:type="character" w:customStyle="1" w:styleId="EndnoteCharacters">
    <w:name w:val="Endnote Characters"/>
    <w:qFormat/>
  </w:style>
  <w:style w:type="character" w:styleId="Odwoanieprzypisukocowego">
    <w:name w:val="endnote reference"/>
    <w:rPr>
      <w:vertAlign w:val="superscript"/>
    </w:rPr>
  </w:style>
  <w:style w:type="character" w:styleId="Numerwiersza">
    <w:name w:val="line number"/>
  </w:style>
  <w:style w:type="paragraph" w:customStyle="1" w:styleId="Heading">
    <w:name w:val="Heading"/>
    <w:basedOn w:val="Normalny"/>
    <w:next w:val="Tekstpodstawowy"/>
    <w:qFormat/>
    <w:pPr>
      <w:keepNext/>
      <w:spacing w:before="240" w:after="120"/>
    </w:pPr>
    <w:rPr>
      <w:rFonts w:ascii="Liberation Sans" w:eastAsia="Noto Sans CJK SC" w:hAnsi="Liberation Sans" w:cs="FreeSans"/>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FreeSans"/>
    </w:rPr>
  </w:style>
  <w:style w:type="paragraph" w:styleId="Legenda">
    <w:name w:val="caption"/>
    <w:basedOn w:val="Normalny"/>
    <w:qFormat/>
    <w:pPr>
      <w:suppressLineNumbers/>
      <w:spacing w:before="120" w:after="120"/>
    </w:pPr>
    <w:rPr>
      <w:rFonts w:cs="FreeSans"/>
      <w:i/>
      <w:iCs/>
      <w:sz w:val="24"/>
      <w:szCs w:val="24"/>
    </w:rPr>
  </w:style>
  <w:style w:type="paragraph" w:customStyle="1" w:styleId="Index">
    <w:name w:val="Index"/>
    <w:basedOn w:val="Normalny"/>
    <w:qFormat/>
    <w:pPr>
      <w:suppressLineNumbers/>
    </w:pPr>
    <w:rPr>
      <w:rFonts w:cs="FreeSans"/>
    </w:rPr>
  </w:style>
  <w:style w:type="paragraph" w:styleId="Tekstdymka">
    <w:name w:val="Balloon Text"/>
    <w:basedOn w:val="Normalny"/>
    <w:qFormat/>
    <w:pPr>
      <w:spacing w:after="0" w:line="240" w:lineRule="auto"/>
    </w:pPr>
    <w:rPr>
      <w:rFonts w:ascii="Segoe UI" w:hAnsi="Segoe UI" w:cs="Segoe UI"/>
      <w:sz w:val="18"/>
      <w:szCs w:val="18"/>
    </w:rPr>
  </w:style>
  <w:style w:type="paragraph" w:styleId="Akapitzlist">
    <w:name w:val="List Paragraph"/>
    <w:basedOn w:val="Normalny"/>
    <w:qFormat/>
    <w:pPr>
      <w:ind w:left="720"/>
      <w:contextualSpacing/>
    </w:pPr>
  </w:style>
  <w:style w:type="paragraph" w:styleId="Tekstkomentarza">
    <w:name w:val="annotation text"/>
    <w:basedOn w:val="Normalny"/>
    <w:qFormat/>
    <w:pPr>
      <w:spacing w:line="240" w:lineRule="auto"/>
    </w:pPr>
    <w:rPr>
      <w:sz w:val="20"/>
      <w:szCs w:val="20"/>
    </w:rPr>
  </w:style>
  <w:style w:type="paragraph" w:styleId="Tematkomentarza">
    <w:name w:val="annotation subject"/>
    <w:basedOn w:val="Tekstkomentarza"/>
    <w:next w:val="Tekstkomentarza"/>
    <w:qFormat/>
    <w:rPr>
      <w:b/>
      <w:bCs/>
    </w:rPr>
  </w:style>
  <w:style w:type="paragraph" w:styleId="Tekstprzypisudolnego">
    <w:name w:val="footnote text"/>
    <w:basedOn w:val="Normalny"/>
    <w:pPr>
      <w:spacing w:after="0" w:line="240" w:lineRule="auto"/>
    </w:pPr>
    <w:rPr>
      <w:rFonts w:ascii="Times New Roman" w:eastAsia="Times New Roman" w:hAnsi="Times New Roman"/>
      <w:sz w:val="20"/>
      <w:szCs w:val="20"/>
    </w:rPr>
  </w:style>
  <w:style w:type="paragraph" w:customStyle="1" w:styleId="Default">
    <w:name w:val="Default"/>
    <w:qFormat/>
    <w:rPr>
      <w:rFonts w:ascii="Arial" w:eastAsia="Calibri" w:hAnsi="Arial" w:cs="Arial"/>
      <w:color w:val="000000"/>
      <w:lang w:val="pl-PL" w:bidi="ar-SA"/>
    </w:rPr>
  </w:style>
  <w:style w:type="paragraph" w:customStyle="1" w:styleId="Kolorowecieniowanieakcent31">
    <w:name w:val="Kolorowe cieniowanie — akcent 31"/>
    <w:basedOn w:val="Normalny"/>
    <w:qFormat/>
    <w:pPr>
      <w:ind w:left="720"/>
    </w:pPr>
    <w:rPr>
      <w:sz w:val="20"/>
      <w:szCs w:val="20"/>
      <w:lang w:val="en-US"/>
    </w:rPr>
  </w:style>
  <w:style w:type="paragraph" w:customStyle="1" w:styleId="Teksttreci1">
    <w:name w:val="Tekst treści1"/>
    <w:basedOn w:val="Normalny"/>
    <w:qFormat/>
    <w:pPr>
      <w:shd w:val="clear" w:color="auto" w:fill="FFFFFF"/>
      <w:spacing w:before="240" w:after="120" w:line="240" w:lineRule="atLeast"/>
      <w:ind w:hanging="1340"/>
      <w:jc w:val="center"/>
    </w:pPr>
    <w:rPr>
      <w:sz w:val="19"/>
      <w:szCs w:val="19"/>
      <w:lang w:val="en-US"/>
    </w:rPr>
  </w:style>
  <w:style w:type="paragraph" w:styleId="Bezodstpw">
    <w:name w:val="No Spacing"/>
    <w:basedOn w:val="Normalny"/>
    <w:qFormat/>
    <w:pPr>
      <w:spacing w:after="0" w:line="240" w:lineRule="auto"/>
    </w:pPr>
    <w:rPr>
      <w:sz w:val="20"/>
      <w:szCs w:val="20"/>
      <w:lang w:val="en-US"/>
    </w:rPr>
  </w:style>
  <w:style w:type="paragraph" w:styleId="Tekstpodstawowywcity">
    <w:name w:val="Body Text Indent"/>
    <w:basedOn w:val="Normalny"/>
    <w:pPr>
      <w:spacing w:after="120" w:line="276" w:lineRule="auto"/>
      <w:ind w:left="283"/>
    </w:p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uiPriority w:val="99"/>
    <w:pPr>
      <w:spacing w:after="0" w:line="240" w:lineRule="auto"/>
    </w:pPr>
  </w:style>
  <w:style w:type="paragraph" w:styleId="Stopka">
    <w:name w:val="footer"/>
    <w:basedOn w:val="Normalny"/>
    <w:pPr>
      <w:spacing w:after="0" w:line="240" w:lineRule="auto"/>
    </w:pPr>
  </w:style>
  <w:style w:type="paragraph" w:customStyle="1" w:styleId="font-claude-response-body">
    <w:name w:val="font-claude-response-body"/>
    <w:basedOn w:val="Normalny"/>
    <w:qFormat/>
    <w:pPr>
      <w:spacing w:before="280" w:after="280" w:line="240" w:lineRule="auto"/>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30</Pages>
  <Words>9050</Words>
  <Characters>54300</Characters>
  <Application>Microsoft Office Word</Application>
  <DocSecurity>0</DocSecurity>
  <Lines>452</Lines>
  <Paragraphs>126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Nitro</dc:creator>
  <cp:lastModifiedBy>biuro@spdn.pl</cp:lastModifiedBy>
  <cp:revision>24</cp:revision>
  <dcterms:created xsi:type="dcterms:W3CDTF">2026-10-11T09:58:00Z</dcterms:created>
  <dcterms:modified xsi:type="dcterms:W3CDTF">2026-10-12T12:12:00Z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2026-06-29T09:41:00Z</dcterms:created>
  <dc:creator>fruser</dc:creator>
  <dc:description/>
  <dc:language>en-US</dc:language>
  <cp:lastModifiedBy/>
  <cp:lastPrinted>2024-03-25T10:53:00Z</cp:lastPrinted>
  <dcterms:modified xsi:type="dcterms:W3CDTF">2026-10-10T13:05:09Z</dcterms:modified>
  <cp:revision>49</cp:revision>
  <dc:subject/>
  <dc:title/>
</cp:coreProperties>
</file>