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86" w:rsidRDefault="00D80D86" w:rsidP="00D80D86">
      <w:pPr>
        <w:suppressAutoHyphens/>
        <w:spacing w:after="330" w:line="240" w:lineRule="auto"/>
        <w:jc w:val="right"/>
        <w:rPr>
          <w:rFonts w:ascii="Source" w:eastAsia="Times New Roman" w:hAnsi="Source"/>
          <w:bCs/>
          <w:i/>
          <w:color w:val="000000"/>
          <w:sz w:val="24"/>
          <w:szCs w:val="24"/>
          <w:lang w:eastAsia="pl-PL"/>
        </w:rPr>
      </w:pPr>
    </w:p>
    <w:p w:rsidR="00DB4EA1" w:rsidRDefault="00DB4EA1" w:rsidP="00DB4EA1">
      <w:pPr>
        <w:suppressAutoHyphens/>
        <w:spacing w:after="330" w:line="240" w:lineRule="auto"/>
        <w:rPr>
          <w:rFonts w:ascii="Source" w:eastAsia="Times New Roman" w:hAnsi="Source"/>
          <w:bCs/>
          <w:i/>
          <w:color w:val="000000"/>
          <w:sz w:val="24"/>
          <w:szCs w:val="24"/>
          <w:lang w:eastAsia="pl-PL"/>
        </w:rPr>
      </w:pPr>
    </w:p>
    <w:p w:rsidR="00D80D86" w:rsidRPr="00D80D86" w:rsidRDefault="00D80D86" w:rsidP="00DB4EA1">
      <w:pPr>
        <w:suppressAutoHyphens/>
        <w:spacing w:after="330" w:line="240" w:lineRule="auto"/>
        <w:jc w:val="right"/>
        <w:rPr>
          <w:rFonts w:ascii="Source" w:eastAsia="Times New Roman" w:hAnsi="Source"/>
          <w:bCs/>
          <w:i/>
          <w:color w:val="000000"/>
          <w:sz w:val="24"/>
          <w:szCs w:val="24"/>
          <w:lang w:eastAsia="pl-PL"/>
        </w:rPr>
      </w:pPr>
      <w:r w:rsidRPr="00D80D86">
        <w:rPr>
          <w:rFonts w:ascii="Source" w:eastAsia="Times New Roman" w:hAnsi="Source"/>
          <w:bCs/>
          <w:i/>
          <w:color w:val="000000"/>
          <w:sz w:val="24"/>
          <w:szCs w:val="24"/>
          <w:lang w:eastAsia="pl-PL"/>
        </w:rPr>
        <w:t xml:space="preserve">Załącznik nr 4 do zaproszenia do składania ofert nr </w:t>
      </w:r>
      <w:r w:rsidR="00DB4EA1">
        <w:rPr>
          <w:rFonts w:ascii="Source" w:eastAsia="Times New Roman" w:hAnsi="Source"/>
          <w:bCs/>
          <w:i/>
          <w:color w:val="000000"/>
          <w:sz w:val="24"/>
          <w:szCs w:val="24"/>
          <w:lang w:eastAsia="pl-PL"/>
        </w:rPr>
        <w:t>3PBU</w:t>
      </w:r>
      <w:r w:rsidRPr="00D80D86">
        <w:rPr>
          <w:rFonts w:ascii="Source" w:eastAsia="Times New Roman" w:hAnsi="Source"/>
          <w:bCs/>
          <w:i/>
          <w:color w:val="000000"/>
          <w:sz w:val="24"/>
          <w:szCs w:val="24"/>
          <w:lang w:eastAsia="pl-PL"/>
        </w:rPr>
        <w:t>202</w:t>
      </w:r>
      <w:r w:rsidR="00D658ED">
        <w:rPr>
          <w:rFonts w:ascii="Source" w:eastAsia="Times New Roman" w:hAnsi="Source"/>
          <w:bCs/>
          <w:i/>
          <w:color w:val="000000"/>
          <w:sz w:val="24"/>
          <w:szCs w:val="24"/>
          <w:lang w:eastAsia="pl-PL"/>
        </w:rPr>
        <w:t>3</w:t>
      </w:r>
      <w:r w:rsidRPr="00D80D86">
        <w:rPr>
          <w:rFonts w:ascii="Source" w:eastAsia="Times New Roman" w:hAnsi="Source"/>
          <w:bCs/>
          <w:i/>
          <w:color w:val="000000"/>
          <w:sz w:val="24"/>
          <w:szCs w:val="24"/>
          <w:lang w:eastAsia="pl-PL"/>
        </w:rPr>
        <w:t xml:space="preserve"> z </w:t>
      </w:r>
      <w:r w:rsidR="00D658ED">
        <w:rPr>
          <w:rFonts w:ascii="Source" w:eastAsia="Times New Roman" w:hAnsi="Source"/>
          <w:bCs/>
          <w:i/>
          <w:color w:val="000000"/>
          <w:sz w:val="24"/>
          <w:szCs w:val="24"/>
          <w:lang w:eastAsia="pl-PL"/>
        </w:rPr>
        <w:t>3</w:t>
      </w:r>
      <w:bookmarkStart w:id="0" w:name="_GoBack"/>
      <w:bookmarkEnd w:id="0"/>
      <w:r w:rsidR="00DB4EA1">
        <w:rPr>
          <w:rFonts w:ascii="Source" w:eastAsia="Times New Roman" w:hAnsi="Source"/>
          <w:bCs/>
          <w:i/>
          <w:color w:val="000000"/>
          <w:sz w:val="24"/>
          <w:szCs w:val="24"/>
          <w:lang w:eastAsia="pl-PL"/>
        </w:rPr>
        <w:t>1</w:t>
      </w:r>
      <w:r w:rsidRPr="00D80D86">
        <w:rPr>
          <w:rFonts w:ascii="Source" w:eastAsia="Times New Roman" w:hAnsi="Source"/>
          <w:bCs/>
          <w:i/>
          <w:color w:val="000000"/>
          <w:sz w:val="24"/>
          <w:szCs w:val="24"/>
          <w:lang w:eastAsia="pl-PL"/>
        </w:rPr>
        <w:t>.0</w:t>
      </w:r>
      <w:r w:rsidR="00D658ED">
        <w:rPr>
          <w:rFonts w:ascii="Source" w:eastAsia="Times New Roman" w:hAnsi="Source"/>
          <w:bCs/>
          <w:i/>
          <w:color w:val="000000"/>
          <w:sz w:val="24"/>
          <w:szCs w:val="24"/>
          <w:lang w:eastAsia="pl-PL"/>
        </w:rPr>
        <w:t>1</w:t>
      </w:r>
      <w:r w:rsidRPr="00D80D86">
        <w:rPr>
          <w:rFonts w:ascii="Source" w:eastAsia="Times New Roman" w:hAnsi="Source"/>
          <w:bCs/>
          <w:i/>
          <w:color w:val="000000"/>
          <w:sz w:val="24"/>
          <w:szCs w:val="24"/>
          <w:lang w:eastAsia="pl-PL"/>
        </w:rPr>
        <w:t>.202</w:t>
      </w:r>
      <w:r w:rsidR="00D658ED">
        <w:rPr>
          <w:rFonts w:ascii="Source" w:eastAsia="Times New Roman" w:hAnsi="Source"/>
          <w:bCs/>
          <w:i/>
          <w:color w:val="000000"/>
          <w:sz w:val="24"/>
          <w:szCs w:val="24"/>
          <w:lang w:eastAsia="pl-PL"/>
        </w:rPr>
        <w:t>3</w:t>
      </w:r>
      <w:r w:rsidRPr="00D80D86">
        <w:rPr>
          <w:rFonts w:ascii="Source" w:eastAsia="Times New Roman" w:hAnsi="Source"/>
          <w:bCs/>
          <w:i/>
          <w:color w:val="000000"/>
          <w:sz w:val="24"/>
          <w:szCs w:val="24"/>
          <w:lang w:eastAsia="pl-PL"/>
        </w:rPr>
        <w:t xml:space="preserve"> r.</w:t>
      </w:r>
    </w:p>
    <w:p w:rsidR="00D80D86" w:rsidRPr="00D80D86" w:rsidRDefault="00D80D86" w:rsidP="00D80D86">
      <w:pPr>
        <w:pBdr>
          <w:top w:val="none" w:sz="0" w:space="0" w:color="auto"/>
          <w:left w:val="none" w:sz="0" w:space="0" w:color="auto"/>
          <w:bottom w:val="none" w:sz="0" w:space="0" w:color="auto"/>
          <w:right w:val="none" w:sz="0" w:space="0" w:color="auto"/>
        </w:pBdr>
        <w:tabs>
          <w:tab w:val="left" w:pos="0"/>
        </w:tabs>
        <w:spacing w:after="330" w:line="240" w:lineRule="auto"/>
        <w:contextualSpacing/>
        <w:jc w:val="both"/>
        <w:rPr>
          <w:rFonts w:ascii="Source" w:hAnsi="Source"/>
          <w:b/>
          <w:sz w:val="24"/>
          <w:szCs w:val="24"/>
        </w:rPr>
      </w:pPr>
    </w:p>
    <w:p w:rsidR="00D80D86" w:rsidRPr="00DB4EA1" w:rsidRDefault="00D80D86" w:rsidP="00D80D86">
      <w:pPr>
        <w:pBdr>
          <w:top w:val="none" w:sz="0" w:space="0" w:color="auto"/>
          <w:left w:val="none" w:sz="0" w:space="0" w:color="auto"/>
          <w:bottom w:val="none" w:sz="0" w:space="0" w:color="auto"/>
          <w:right w:val="none" w:sz="0" w:space="0" w:color="auto"/>
        </w:pBdr>
        <w:tabs>
          <w:tab w:val="left" w:pos="0"/>
        </w:tabs>
        <w:spacing w:after="330" w:line="240" w:lineRule="auto"/>
        <w:contextualSpacing/>
        <w:jc w:val="both"/>
        <w:rPr>
          <w:rFonts w:ascii="Source" w:eastAsia="Times New Roman" w:hAnsi="Source" w:cs="Source Sans Pro"/>
          <w:sz w:val="20"/>
          <w:szCs w:val="20"/>
        </w:rPr>
      </w:pPr>
      <w:r w:rsidRPr="00DB4EA1">
        <w:rPr>
          <w:rFonts w:ascii="Source" w:eastAsia="Times New Roman" w:hAnsi="Source" w:cs="Source Sans Pro"/>
          <w:b/>
          <w:bCs/>
          <w:color w:val="000000"/>
          <w:sz w:val="20"/>
          <w:szCs w:val="20"/>
        </w:rPr>
        <w:t>Zamawiający:</w:t>
      </w:r>
    </w:p>
    <w:p w:rsidR="00D80D86" w:rsidRPr="00DB4EA1" w:rsidRDefault="00D80D86" w:rsidP="00DB4EA1">
      <w:pPr>
        <w:suppressAutoHyphens/>
        <w:spacing w:line="240" w:lineRule="auto"/>
        <w:rPr>
          <w:rFonts w:ascii="Source" w:eastAsia="Times New Roman" w:hAnsi="Source" w:cs="Source Sans Pro"/>
          <w:sz w:val="20"/>
          <w:szCs w:val="20"/>
        </w:rPr>
      </w:pPr>
      <w:r w:rsidRPr="00DB4EA1">
        <w:rPr>
          <w:rFonts w:ascii="Source" w:eastAsia="Times New Roman" w:hAnsi="Source" w:cs="Source Sans Pro"/>
          <w:sz w:val="20"/>
          <w:szCs w:val="20"/>
        </w:rPr>
        <w:t xml:space="preserve">Stowarzyszenie Pomocy Dzieciom Niepełnosprawnym „Krok za krokiem” w Zamościu, </w:t>
      </w:r>
      <w:r w:rsidRPr="00DB4EA1">
        <w:rPr>
          <w:rFonts w:ascii="Source" w:eastAsia="Times New Roman" w:hAnsi="Source" w:cs="Source Sans Pro"/>
          <w:sz w:val="20"/>
          <w:szCs w:val="20"/>
        </w:rPr>
        <w:br/>
        <w:t>ul. Peowiaków 6a, 22-400 Zamość, NIP: 922-10-70-044</w:t>
      </w:r>
    </w:p>
    <w:p w:rsidR="00D80D86" w:rsidRPr="00DB4EA1" w:rsidRDefault="00D80D86" w:rsidP="00D80D86">
      <w:pPr>
        <w:spacing w:after="120" w:line="240" w:lineRule="auto"/>
        <w:jc w:val="center"/>
        <w:rPr>
          <w:rFonts w:ascii="Source" w:hAnsi="Source"/>
          <w:b/>
        </w:rPr>
      </w:pPr>
      <w:r w:rsidRPr="00DB4EA1">
        <w:rPr>
          <w:rFonts w:ascii="Source" w:hAnsi="Source"/>
          <w:b/>
        </w:rPr>
        <w:t>Klauzula antykorupcyjna</w:t>
      </w:r>
    </w:p>
    <w:p w:rsidR="00D80D86" w:rsidRPr="00DB4EA1" w:rsidRDefault="00D80D86" w:rsidP="00D80D86">
      <w:pPr>
        <w:spacing w:after="120" w:line="240" w:lineRule="auto"/>
        <w:jc w:val="both"/>
        <w:rPr>
          <w:rFonts w:ascii="Source" w:hAnsi="Source"/>
        </w:rPr>
      </w:pPr>
      <w:r w:rsidRPr="00DB4EA1">
        <w:rPr>
          <w:rFonts w:ascii="Source" w:hAnsi="Source"/>
        </w:rPr>
        <w:t>Oferent i instytucja zamawiająca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rsidR="00D80D86" w:rsidRPr="00DB4EA1" w:rsidRDefault="00D80D86" w:rsidP="00D80D86">
      <w:pPr>
        <w:spacing w:line="240" w:lineRule="auto"/>
        <w:jc w:val="both"/>
        <w:rPr>
          <w:rFonts w:ascii="Source" w:hAnsi="Source"/>
        </w:rPr>
      </w:pPr>
      <w:r w:rsidRPr="00DB4EA1">
        <w:rPr>
          <w:rFonts w:ascii="Source" w:hAnsi="Source"/>
        </w:rPr>
        <w:t xml:space="preserve">Instytucja zamawiająca zobowiązuje się, że jej personel nie będzie żądał ani akceptował, osobiście lub za pośrednictwem członków rodziny, żadnych łapówek, upominków, gratyfikacji lub prowizji związanych z przetargiem. Instytucja zamawiająca wykluczy z postępowania przetargowego wszystkie znane podejrzane osoby. </w:t>
      </w:r>
    </w:p>
    <w:p w:rsidR="00D80D86" w:rsidRPr="00DB4EA1" w:rsidRDefault="00D80D86" w:rsidP="00D80D86">
      <w:pPr>
        <w:spacing w:line="240" w:lineRule="auto"/>
        <w:jc w:val="both"/>
        <w:rPr>
          <w:rFonts w:ascii="Source" w:hAnsi="Source"/>
        </w:rPr>
      </w:pPr>
      <w:r w:rsidRPr="00DB4EA1">
        <w:rPr>
          <w:rFonts w:ascii="Source" w:hAnsi="Source"/>
        </w:rPr>
        <w:t>Oferent i, jeśli dotyczy, jego podwykonawcy i partnerzy realizujący wspólne przedsięwzięcia, zobowiązują się podczas swojego uczestnictwa w procedurze przetargowej i podczas realizacji zamówienia do przestrzegania następujących zasad stanowiących, że:</w:t>
      </w:r>
    </w:p>
    <w:p w:rsidR="00D80D86" w:rsidRPr="00DB4EA1" w:rsidRDefault="00D80D86" w:rsidP="00D80D86">
      <w:pPr>
        <w:pStyle w:val="Akapitzlist"/>
        <w:numPr>
          <w:ilvl w:val="0"/>
          <w:numId w:val="5"/>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rPr>
      </w:pPr>
      <w:r w:rsidRPr="00DB4EA1">
        <w:rPr>
          <w:rFonts w:ascii="Source" w:hAnsi="Source"/>
        </w:rPr>
        <w:t>nie zapłacili i nie będą oferować ani płacić łapówek, upominków, gratyfikacji lub prowizji w celu otrzymania lub zachowania zlecenia;</w:t>
      </w:r>
    </w:p>
    <w:p w:rsidR="00D80D86" w:rsidRPr="00DB4EA1" w:rsidRDefault="00D80D86" w:rsidP="00D80D86">
      <w:pPr>
        <w:pStyle w:val="Akapitzlist"/>
        <w:numPr>
          <w:ilvl w:val="0"/>
          <w:numId w:val="5"/>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rPr>
      </w:pPr>
      <w:r w:rsidRPr="00DB4EA1">
        <w:rPr>
          <w:rFonts w:ascii="Source" w:hAnsi="Source"/>
        </w:rPr>
        <w:t>nie byli i nie będą w zmowie z innymi oferentami, aby w jakikolwiek sposób sfałszować lub wpłynąć na proces przetargowy;</w:t>
      </w:r>
    </w:p>
    <w:p w:rsidR="00D80D86" w:rsidRPr="00DB4EA1" w:rsidRDefault="00D80D86" w:rsidP="00D80D86">
      <w:pPr>
        <w:pStyle w:val="Akapitzlist"/>
        <w:numPr>
          <w:ilvl w:val="0"/>
          <w:numId w:val="5"/>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rPr>
      </w:pPr>
      <w:r w:rsidRPr="00DB4EA1">
        <w:rPr>
          <w:rFonts w:ascii="Source" w:hAnsi="Source"/>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rsidR="00D80D86" w:rsidRPr="00DB4EA1" w:rsidRDefault="00D80D86" w:rsidP="00D80D86">
      <w:pPr>
        <w:spacing w:line="240" w:lineRule="auto"/>
        <w:jc w:val="both"/>
        <w:rPr>
          <w:rFonts w:ascii="Source" w:hAnsi="Source"/>
        </w:rPr>
      </w:pPr>
      <w:r w:rsidRPr="00DB4EA1">
        <w:rPr>
          <w:rFonts w:ascii="Source" w:hAnsi="Source"/>
        </w:rPr>
        <w:t>Jeżeli oferent przed otrzymaniem zamówienia lub w trakcie realizacji umowy dopuścił się naruszenia zasad dotyczących klauzuli antykorupcyjnej, instytucja zamawiająca ma prawo do wykluczenia oferenta z procesu przetargowego.</w:t>
      </w:r>
    </w:p>
    <w:p w:rsidR="00D80D86" w:rsidRPr="00DB4EA1" w:rsidRDefault="00D80D86" w:rsidP="00D80D86">
      <w:pPr>
        <w:spacing w:line="240" w:lineRule="auto"/>
        <w:jc w:val="both"/>
        <w:rPr>
          <w:rFonts w:ascii="Source" w:hAnsi="Source"/>
        </w:rPr>
      </w:pPr>
      <w:r w:rsidRPr="00DB4EA1">
        <w:rPr>
          <w:rFonts w:ascii="Source" w:hAnsi="Source"/>
        </w:rPr>
        <w:t>Oferent akceptuje, że naruszenie klauzuli antykorupcyjnej może spowodować unieważnienie przetargu lub przedterminowe wypowiedzenie umowy przez instytucję zamawiającą.</w:t>
      </w:r>
    </w:p>
    <w:p w:rsidR="00DB4EA1" w:rsidRPr="00DB4EA1" w:rsidRDefault="00D80D86" w:rsidP="00DB4EA1">
      <w:pPr>
        <w:spacing w:line="240" w:lineRule="auto"/>
        <w:jc w:val="both"/>
        <w:rPr>
          <w:rFonts w:ascii="Source" w:hAnsi="Source"/>
        </w:rPr>
      </w:pPr>
      <w:r w:rsidRPr="00DB4EA1">
        <w:rPr>
          <w:rFonts w:ascii="Source" w:hAnsi="Source"/>
        </w:rPr>
        <w:t xml:space="preserve">Instytucja zamawiająca zastrzega sobie prawo do zgłaszania podejrzanych naruszeń lub </w:t>
      </w:r>
      <w:proofErr w:type="spellStart"/>
      <w:r w:rsidRPr="00DB4EA1">
        <w:rPr>
          <w:rFonts w:ascii="Source" w:hAnsi="Source"/>
        </w:rPr>
        <w:t>antykonkurencyjnych</w:t>
      </w:r>
      <w:proofErr w:type="spellEnd"/>
      <w:r w:rsidRPr="00DB4EA1">
        <w:rPr>
          <w:rFonts w:ascii="Source" w:hAnsi="Source"/>
        </w:rPr>
        <w:t xml:space="preserve"> </w:t>
      </w:r>
      <w:proofErr w:type="spellStart"/>
      <w:r w:rsidRPr="00DB4EA1">
        <w:rPr>
          <w:rFonts w:ascii="Source" w:hAnsi="Source"/>
        </w:rPr>
        <w:t>zachowań</w:t>
      </w:r>
      <w:proofErr w:type="spellEnd"/>
      <w:r w:rsidRPr="00DB4EA1">
        <w:rPr>
          <w:rFonts w:ascii="Source" w:hAnsi="Source"/>
        </w:rPr>
        <w:t xml:space="preserve"> oferenta właściwemu organowi regulacyjnemu oraz dostarczenia mu wszelkich istotnych informacji.</w:t>
      </w:r>
      <w:r w:rsidR="00DB4EA1" w:rsidRPr="00DB4EA1">
        <w:rPr>
          <w:rFonts w:ascii="Source" w:hAnsi="Source"/>
        </w:rPr>
        <w:t xml:space="preserve"> </w:t>
      </w:r>
    </w:p>
    <w:p w:rsidR="00D80D86" w:rsidRPr="00DB4EA1" w:rsidRDefault="00D80D86" w:rsidP="00DB4EA1">
      <w:pPr>
        <w:spacing w:line="240" w:lineRule="auto"/>
        <w:jc w:val="both"/>
        <w:rPr>
          <w:rFonts w:ascii="Source" w:hAnsi="Source"/>
        </w:rPr>
      </w:pPr>
      <w:r w:rsidRPr="00DB4EA1">
        <w:rPr>
          <w:rFonts w:ascii="Source" w:hAnsi="Source"/>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rsidR="00D80D86" w:rsidRPr="00DB4EA1" w:rsidRDefault="00D80D86" w:rsidP="00D80D86">
      <w:pPr>
        <w:spacing w:after="0"/>
        <w:ind w:left="5245"/>
        <w:jc w:val="center"/>
        <w:rPr>
          <w:rFonts w:ascii="Source" w:hAnsi="Source"/>
          <w:i/>
          <w:sz w:val="20"/>
          <w:szCs w:val="20"/>
        </w:rPr>
      </w:pPr>
    </w:p>
    <w:p w:rsidR="00D80D86" w:rsidRPr="00DB4EA1" w:rsidRDefault="00D80D86" w:rsidP="00D80D86">
      <w:pPr>
        <w:spacing w:after="0"/>
        <w:ind w:left="5245"/>
        <w:jc w:val="center"/>
        <w:rPr>
          <w:rFonts w:ascii="Source" w:hAnsi="Source"/>
          <w:i/>
          <w:sz w:val="20"/>
          <w:szCs w:val="20"/>
        </w:rPr>
      </w:pPr>
    </w:p>
    <w:p w:rsidR="0004146A" w:rsidRPr="00DB4EA1" w:rsidRDefault="0004146A" w:rsidP="00D80D86">
      <w:pPr>
        <w:rPr>
          <w:rFonts w:ascii="Source" w:hAnsi="Source"/>
          <w:sz w:val="20"/>
          <w:szCs w:val="20"/>
        </w:rPr>
      </w:pPr>
    </w:p>
    <w:sectPr w:rsidR="0004146A" w:rsidRPr="00DB4EA1" w:rsidSect="00D80D8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00" w:rsidRDefault="00C81E00" w:rsidP="00903A3B">
      <w:pPr>
        <w:spacing w:after="0" w:line="240" w:lineRule="auto"/>
      </w:pPr>
      <w:r>
        <w:separator/>
      </w:r>
    </w:p>
  </w:endnote>
  <w:endnote w:type="continuationSeparator" w:id="0">
    <w:p w:rsidR="00C81E00" w:rsidRDefault="00C81E00" w:rsidP="0090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ource">
    <w:altName w:val="Times New Roman"/>
    <w:panose1 w:val="00000000000000000000"/>
    <w:charset w:val="00"/>
    <w:family w:val="roman"/>
    <w:notTrueType/>
    <w:pitch w:val="default"/>
  </w:font>
  <w:font w:name="Source Sans Pro">
    <w:altName w:val="Arial"/>
    <w:charset w:val="EE"/>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8771"/>
      <w:docPartObj>
        <w:docPartGallery w:val="Page Numbers (Bottom of Page)"/>
        <w:docPartUnique/>
      </w:docPartObj>
    </w:sdtPr>
    <w:sdtEndPr/>
    <w:sdtContent>
      <w:p w:rsidR="00903A3B" w:rsidRDefault="00F27ECC">
        <w:pPr>
          <w:pStyle w:val="Stopka"/>
          <w:jc w:val="right"/>
        </w:pPr>
        <w:r>
          <w:fldChar w:fldCharType="begin"/>
        </w:r>
        <w:r>
          <w:instrText xml:space="preserve"> PAGE   \* MERGEFORMAT </w:instrText>
        </w:r>
        <w:r>
          <w:fldChar w:fldCharType="separate"/>
        </w:r>
        <w:r w:rsidR="00D658ED">
          <w:rPr>
            <w:noProof/>
          </w:rPr>
          <w:t>1</w:t>
        </w:r>
        <w:r>
          <w:rPr>
            <w:noProof/>
          </w:rPr>
          <w:fldChar w:fldCharType="end"/>
        </w:r>
      </w:p>
    </w:sdtContent>
  </w:sdt>
  <w:p w:rsidR="00903A3B" w:rsidRDefault="00903A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00" w:rsidRDefault="00C81E00" w:rsidP="00903A3B">
      <w:pPr>
        <w:spacing w:after="0" w:line="240" w:lineRule="auto"/>
      </w:pPr>
      <w:r>
        <w:separator/>
      </w:r>
    </w:p>
  </w:footnote>
  <w:footnote w:type="continuationSeparator" w:id="0">
    <w:p w:rsidR="00C81E00" w:rsidRDefault="00C81E00" w:rsidP="00903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3B" w:rsidRDefault="00903A3B">
    <w:pPr>
      <w:pStyle w:val="Nagwek"/>
    </w:pPr>
    <w:r>
      <w:rPr>
        <w:noProof/>
        <w:lang w:eastAsia="pl-PL"/>
      </w:rPr>
      <w:drawing>
        <wp:anchor distT="0" distB="0" distL="0" distR="0" simplePos="0" relativeHeight="251658240" behindDoc="0" locked="0" layoutInCell="1" allowOverlap="1" wp14:anchorId="3AF4542D" wp14:editId="4A4E0DBA">
          <wp:simplePos x="0" y="0"/>
          <wp:positionH relativeFrom="column">
            <wp:align>center</wp:align>
          </wp:positionH>
          <wp:positionV relativeFrom="paragraph">
            <wp:posOffset>-307975</wp:posOffset>
          </wp:positionV>
          <wp:extent cx="1704340" cy="9867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1738" cy="985241"/>
                  </a:xfrm>
                  <a:prstGeom prst="rect">
                    <a:avLst/>
                  </a:prstGeom>
                  <a:solidFill>
                    <a:srgbClr val="FFFFFF">
                      <a:alpha val="0"/>
                    </a:srgbClr>
                  </a:solid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C17E11"/>
    <w:multiLevelType w:val="hybridMultilevel"/>
    <w:tmpl w:val="FC2251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6C182266"/>
    <w:multiLevelType w:val="hybridMultilevel"/>
    <w:tmpl w:val="F35CA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3A3B"/>
    <w:rsid w:val="00041351"/>
    <w:rsid w:val="0004146A"/>
    <w:rsid w:val="003A27E3"/>
    <w:rsid w:val="004A3A26"/>
    <w:rsid w:val="00712CB1"/>
    <w:rsid w:val="00903A3B"/>
    <w:rsid w:val="00C04C60"/>
    <w:rsid w:val="00C2678B"/>
    <w:rsid w:val="00C63104"/>
    <w:rsid w:val="00C81E00"/>
    <w:rsid w:val="00D658ED"/>
    <w:rsid w:val="00D80D86"/>
    <w:rsid w:val="00DB4EA1"/>
    <w:rsid w:val="00E614E3"/>
    <w:rsid w:val="00EF30CA"/>
    <w:rsid w:val="00F27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A3B"/>
    <w:pPr>
      <w:pBdr>
        <w:top w:val="none" w:sz="0" w:space="0" w:color="000000"/>
        <w:left w:val="none" w:sz="0" w:space="0" w:color="000000"/>
        <w:bottom w:val="none" w:sz="0" w:space="0" w:color="000000"/>
        <w:right w:val="none" w:sz="0" w:space="0" w:color="000000"/>
      </w:pBdr>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903A3B"/>
  </w:style>
  <w:style w:type="character" w:customStyle="1" w:styleId="Hipercze1">
    <w:name w:val="Hiperłącze1"/>
    <w:basedOn w:val="Domylnaczcionkaakapitu1"/>
    <w:rsid w:val="00903A3B"/>
    <w:rPr>
      <w:color w:val="0000FF"/>
      <w:u w:val="single"/>
    </w:rPr>
  </w:style>
  <w:style w:type="paragraph" w:customStyle="1" w:styleId="Normalny1">
    <w:name w:val="Normalny1"/>
    <w:rsid w:val="00903A3B"/>
    <w:pPr>
      <w:pBdr>
        <w:top w:val="none" w:sz="0" w:space="0" w:color="000000"/>
        <w:left w:val="none" w:sz="0" w:space="0" w:color="000000"/>
        <w:bottom w:val="none" w:sz="0" w:space="0" w:color="000000"/>
        <w:right w:val="none" w:sz="0" w:space="0" w:color="000000"/>
      </w:pBdr>
      <w:suppressAutoHyphens/>
    </w:pPr>
    <w:rPr>
      <w:rFonts w:ascii="Calibri" w:eastAsia="Calibri" w:hAnsi="Calibri" w:cs="Times New Roman"/>
    </w:rPr>
  </w:style>
  <w:style w:type="paragraph" w:styleId="Tekstpodstawowy">
    <w:name w:val="Body Text"/>
    <w:basedOn w:val="Normalny"/>
    <w:link w:val="TekstpodstawowyZnak"/>
    <w:rsid w:val="00903A3B"/>
    <w:pPr>
      <w:spacing w:after="140" w:line="288" w:lineRule="auto"/>
    </w:pPr>
  </w:style>
  <w:style w:type="character" w:customStyle="1" w:styleId="TekstpodstawowyZnak">
    <w:name w:val="Tekst podstawowy Znak"/>
    <w:basedOn w:val="Domylnaczcionkaakapitu"/>
    <w:link w:val="Tekstpodstawowy"/>
    <w:rsid w:val="00903A3B"/>
    <w:rPr>
      <w:rFonts w:ascii="Calibri" w:eastAsia="Calibri" w:hAnsi="Calibri" w:cs="Times New Roman"/>
    </w:rPr>
  </w:style>
  <w:style w:type="paragraph" w:styleId="Akapitzlist">
    <w:name w:val="List Paragraph"/>
    <w:aliases w:val="CW_Lista,Akapit z listą1,Średnia siatka 1 — akcent 21,sw tekst,Colorful List Accent 1,Akapit z listą4,L1,Numerowanie,Akapit z listą5,T_SZ_List Paragraph,normalny tekst,Kolorowa lista — akcent 11,Akapit z listą BS,List Paragraph"/>
    <w:basedOn w:val="Normalny1"/>
    <w:link w:val="AkapitzlistZnak"/>
    <w:uiPriority w:val="99"/>
    <w:qFormat/>
    <w:rsid w:val="00903A3B"/>
    <w:pPr>
      <w:ind w:left="720"/>
    </w:pPr>
  </w:style>
  <w:style w:type="character" w:customStyle="1" w:styleId="AkapitzlistZnak">
    <w:name w:val="Akapit z listą Znak"/>
    <w:aliases w:val="CW_Lista Znak,Akapit z listą1 Znak,Średnia siatka 1 — akcent 21 Znak,sw tekst Znak,Colorful List Accent 1 Znak,Akapit z listą4 Znak,L1 Znak,Numerowanie Znak,Akapit z listą5 Znak,T_SZ_List Paragraph Znak,normalny tekst Znak"/>
    <w:link w:val="Akapitzlist"/>
    <w:uiPriority w:val="99"/>
    <w:qFormat/>
    <w:rsid w:val="00903A3B"/>
    <w:rPr>
      <w:rFonts w:ascii="Calibri" w:eastAsia="Calibri" w:hAnsi="Calibri" w:cs="Times New Roman"/>
    </w:rPr>
  </w:style>
  <w:style w:type="paragraph" w:styleId="Nagwek">
    <w:name w:val="header"/>
    <w:basedOn w:val="Normalny"/>
    <w:link w:val="NagwekZnak"/>
    <w:uiPriority w:val="99"/>
    <w:unhideWhenUsed/>
    <w:rsid w:val="00903A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A3B"/>
    <w:rPr>
      <w:rFonts w:ascii="Calibri" w:eastAsia="Calibri" w:hAnsi="Calibri" w:cs="Times New Roman"/>
    </w:rPr>
  </w:style>
  <w:style w:type="paragraph" w:styleId="Stopka">
    <w:name w:val="footer"/>
    <w:basedOn w:val="Normalny"/>
    <w:link w:val="StopkaZnak"/>
    <w:uiPriority w:val="99"/>
    <w:unhideWhenUsed/>
    <w:rsid w:val="00903A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A3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2395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fruser</dc:creator>
  <cp:lastModifiedBy>Kierownik</cp:lastModifiedBy>
  <cp:revision>3</cp:revision>
  <dcterms:created xsi:type="dcterms:W3CDTF">2023-01-19T09:34:00Z</dcterms:created>
  <dcterms:modified xsi:type="dcterms:W3CDTF">2023-01-19T13:28:00Z</dcterms:modified>
</cp:coreProperties>
</file>