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C6" w:rsidRPr="005A13E4" w:rsidRDefault="008535C6" w:rsidP="008535C6">
      <w:pPr>
        <w:pStyle w:val="Normalny1"/>
        <w:spacing w:after="330" w:line="240" w:lineRule="auto"/>
        <w:jc w:val="right"/>
        <w:rPr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</w:pPr>
      <w:r w:rsidRPr="005A13E4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Załącznik nr 2 do zaproszenia do składania ofert nr 1/PBU/2020 z 22.10.2020 r.</w:t>
      </w:r>
    </w:p>
    <w:p w:rsidR="008535C6" w:rsidRPr="005A13E4" w:rsidRDefault="008535C6" w:rsidP="008535C6">
      <w:pPr>
        <w:pStyle w:val="Normalny1"/>
        <w:spacing w:after="330" w:line="240" w:lineRule="auto"/>
        <w:jc w:val="both"/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</w:pPr>
      <w:r w:rsidRPr="005A13E4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  </w:t>
      </w:r>
    </w:p>
    <w:p w:rsidR="008535C6" w:rsidRPr="005A13E4" w:rsidRDefault="008535C6" w:rsidP="008535C6">
      <w:pPr>
        <w:pStyle w:val="Normalny1"/>
        <w:spacing w:after="330" w:line="240" w:lineRule="auto"/>
        <w:jc w:val="center"/>
        <w:rPr>
          <w:rStyle w:val="Domylnaczcionkaakapitu1"/>
          <w:rFonts w:ascii="Source Sans Pro" w:eastAsia="Times New Roman" w:hAnsi="Source Sans Pro"/>
          <w:color w:val="000000"/>
          <w:sz w:val="24"/>
          <w:szCs w:val="24"/>
          <w:lang w:eastAsia="pl-PL"/>
        </w:rPr>
      </w:pP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>Wykaz doświadczenia</w:t>
      </w:r>
    </w:p>
    <w:p w:rsidR="008535C6" w:rsidRPr="005A13E4" w:rsidRDefault="008535C6" w:rsidP="008535C6">
      <w:pPr>
        <w:pStyle w:val="Normalny1"/>
        <w:jc w:val="both"/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</w:pPr>
      <w:r w:rsidRPr="005A13E4">
        <w:rPr>
          <w:rStyle w:val="Domylnaczcionkaakapitu1"/>
          <w:rFonts w:ascii="Source Sans Pro" w:eastAsia="Times New Roman" w:hAnsi="Source Sans Pro"/>
          <w:color w:val="000000"/>
          <w:sz w:val="24"/>
          <w:szCs w:val="24"/>
          <w:lang w:eastAsia="pl-PL"/>
        </w:rPr>
        <w:t xml:space="preserve">Przystępując do Zapytania ofertowego, gdzie przedmiotem zamówienia jest na realizację przedmiotu zamówienia - </w:t>
      </w: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>na realizację usługi polegającej na</w:t>
      </w:r>
      <w:r w:rsidRPr="005A13E4">
        <w:rPr>
          <w:rStyle w:val="Domylnaczcionkaakapitu1"/>
          <w:rFonts w:ascii="Source Sans Pro" w:eastAsia="Times New Roman" w:hAnsi="Source Sans Pro"/>
          <w:b/>
          <w:color w:val="000000"/>
          <w:sz w:val="24"/>
          <w:szCs w:val="24"/>
          <w:lang w:eastAsia="pl-PL"/>
        </w:rPr>
        <w:t xml:space="preserve"> </w:t>
      </w:r>
      <w:r>
        <w:rPr>
          <w:rStyle w:val="Domylnaczcionkaakapitu1"/>
          <w:rFonts w:ascii="Source Sans Pro" w:eastAsia="Times New Roman" w:hAnsi="Source Sans Pro"/>
          <w:b/>
          <w:color w:val="000000"/>
          <w:sz w:val="24"/>
          <w:szCs w:val="24"/>
          <w:lang w:eastAsia="pl-PL"/>
        </w:rPr>
        <w:t>uruchomieniu</w:t>
      </w: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 xml:space="preserve"> zakładki na stronie internetowej </w:t>
      </w:r>
      <w:r w:rsidRPr="005A13E4">
        <w:rPr>
          <w:rStyle w:val="Hipercze1"/>
          <w:rFonts w:ascii="Source Sans Pro" w:eastAsia="Times New Roman" w:hAnsi="Source Sans Pro"/>
          <w:b/>
          <w:bCs/>
          <w:sz w:val="24"/>
          <w:szCs w:val="24"/>
          <w:lang w:eastAsia="pl-PL"/>
        </w:rPr>
        <w:t>www.spdn.pl</w:t>
      </w: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 xml:space="preserve">i </w:t>
      </w: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 xml:space="preserve">profilu </w:t>
      </w:r>
      <w:proofErr w:type="spellStart"/>
      <w:r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>F</w:t>
      </w: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>acebook</w:t>
      </w:r>
      <w:proofErr w:type="spellEnd"/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t xml:space="preserve"> oraz ich obsłudze </w:t>
      </w:r>
      <w:r w:rsidRPr="005A13E4"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  <w:br/>
        <w:t xml:space="preserve">i aktualizacji poprzez zamieszczanie komunikatów, postów, zdjęć, relacji w ramach realizacji projektu </w:t>
      </w:r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„</w:t>
      </w:r>
      <w:proofErr w:type="spellStart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The</w:t>
      </w:r>
      <w:proofErr w:type="spellEnd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Borderland</w:t>
      </w:r>
      <w:proofErr w:type="spellEnd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Equal</w:t>
      </w:r>
      <w:proofErr w:type="spellEnd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Chances</w:t>
      </w:r>
      <w:proofErr w:type="spellEnd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” współfinansowanego </w:t>
      </w:r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br/>
        <w:t xml:space="preserve">ze środków Unii Europejskiej (Europejski Instrument Sąsiedztwa) realizowanego </w:t>
      </w:r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br/>
        <w:t xml:space="preserve">w ramach Programu Współpracy </w:t>
      </w:r>
      <w:proofErr w:type="spellStart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Transgranicznej</w:t>
      </w:r>
      <w:proofErr w:type="spellEnd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POLSKA-BIAŁORUŚ-UKRAINA</w:t>
      </w:r>
      <w:proofErr w:type="spellEnd"/>
      <w:r w:rsidRPr="005A13E4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2014-2020 (</w:t>
      </w:r>
      <w:r w:rsidRPr="005A13E4">
        <w:rPr>
          <w:rFonts w:ascii="Source Sans Pro" w:hAnsi="Source Sans Pro"/>
          <w:b/>
        </w:rPr>
        <w:t>PLBU.03.01.00-06-0217/17-00).</w:t>
      </w:r>
    </w:p>
    <w:p w:rsidR="008535C6" w:rsidRPr="005A13E4" w:rsidRDefault="008535C6" w:rsidP="008535C6">
      <w:pPr>
        <w:pStyle w:val="Normalny1"/>
        <w:jc w:val="both"/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</w:pPr>
      <w:r w:rsidRPr="005A13E4">
        <w:rPr>
          <w:rStyle w:val="Domylnaczcionkaakapitu1"/>
          <w:rFonts w:ascii="Source Sans Pro" w:eastAsia="Times New Roman" w:hAnsi="Source Sans Pro"/>
          <w:color w:val="000000"/>
          <w:sz w:val="24"/>
          <w:szCs w:val="24"/>
          <w:lang w:eastAsia="pl-PL"/>
        </w:rPr>
        <w:t>Oświadczam</w:t>
      </w:r>
      <w:r>
        <w:rPr>
          <w:rStyle w:val="Domylnaczcionkaakapitu1"/>
          <w:rFonts w:ascii="Source Sans Pro" w:eastAsia="Times New Roman" w:hAnsi="Source Sans Pro"/>
          <w:color w:val="000000"/>
          <w:sz w:val="24"/>
          <w:szCs w:val="24"/>
          <w:lang w:eastAsia="pl-PL"/>
        </w:rPr>
        <w:t>/y</w:t>
      </w:r>
      <w:r w:rsidRPr="005A13E4">
        <w:rPr>
          <w:rStyle w:val="Domylnaczcionkaakapitu1"/>
          <w:rFonts w:ascii="Source Sans Pro" w:eastAsia="Times New Roman" w:hAnsi="Source Sans Pro"/>
          <w:color w:val="000000"/>
          <w:sz w:val="24"/>
          <w:szCs w:val="24"/>
          <w:lang w:eastAsia="pl-PL"/>
        </w:rPr>
        <w:t>, że realizowałem/</w:t>
      </w:r>
      <w:proofErr w:type="spellStart"/>
      <w:r w:rsidRPr="005A13E4">
        <w:rPr>
          <w:rStyle w:val="Domylnaczcionkaakapitu1"/>
          <w:rFonts w:ascii="Source Sans Pro" w:eastAsia="Times New Roman" w:hAnsi="Source Sans Pro"/>
          <w:color w:val="000000"/>
          <w:sz w:val="24"/>
          <w:szCs w:val="24"/>
          <w:lang w:eastAsia="pl-PL"/>
        </w:rPr>
        <w:t>am</w:t>
      </w:r>
      <w:proofErr w:type="spellEnd"/>
      <w:r w:rsidRPr="005A13E4">
        <w:rPr>
          <w:rStyle w:val="Domylnaczcionkaakapitu1"/>
          <w:rFonts w:ascii="Source Sans Pro" w:eastAsia="Times New Roman" w:hAnsi="Source Sans Pro"/>
          <w:color w:val="000000"/>
          <w:sz w:val="24"/>
          <w:szCs w:val="24"/>
          <w:lang w:eastAsia="pl-PL"/>
        </w:rPr>
        <w:t>/</w:t>
      </w:r>
      <w:proofErr w:type="spellStart"/>
      <w:r w:rsidRPr="005A13E4">
        <w:rPr>
          <w:rStyle w:val="Domylnaczcionkaakapitu1"/>
          <w:rFonts w:ascii="Source Sans Pro" w:eastAsia="Times New Roman" w:hAnsi="Source Sans Pro"/>
          <w:color w:val="000000"/>
          <w:sz w:val="24"/>
          <w:szCs w:val="24"/>
          <w:lang w:eastAsia="pl-PL"/>
        </w:rPr>
        <w:t>śmy</w:t>
      </w:r>
      <w:proofErr w:type="spellEnd"/>
      <w:r w:rsidRPr="005A13E4">
        <w:rPr>
          <w:rStyle w:val="Domylnaczcionkaakapitu1"/>
          <w:rFonts w:ascii="Source Sans Pro" w:eastAsia="Times New Roman" w:hAnsi="Source Sans Pro"/>
          <w:color w:val="000000"/>
          <w:sz w:val="24"/>
          <w:szCs w:val="24"/>
          <w:lang w:eastAsia="pl-PL"/>
        </w:rPr>
        <w:t xml:space="preserve"> projekty związane z utworzenie</w:t>
      </w:r>
      <w:r>
        <w:rPr>
          <w:rStyle w:val="Domylnaczcionkaakapitu1"/>
          <w:rFonts w:ascii="Source Sans Pro" w:eastAsia="Times New Roman" w:hAnsi="Source Sans Pro"/>
          <w:color w:val="000000"/>
          <w:sz w:val="24"/>
          <w:szCs w:val="24"/>
          <w:lang w:eastAsia="pl-PL"/>
        </w:rPr>
        <w:t>m</w:t>
      </w:r>
      <w:r w:rsidRPr="005A13E4">
        <w:rPr>
          <w:rStyle w:val="Domylnaczcionkaakapitu1"/>
          <w:rFonts w:ascii="Source Sans Pro" w:eastAsia="Times New Roman" w:hAnsi="Source Sans Pro"/>
          <w:color w:val="000000"/>
          <w:sz w:val="24"/>
          <w:szCs w:val="24"/>
          <w:lang w:eastAsia="pl-PL"/>
        </w:rPr>
        <w:t xml:space="preserve"> lub aktualizacją stron internetowych:</w:t>
      </w:r>
    </w:p>
    <w:tbl>
      <w:tblPr>
        <w:tblW w:w="0" w:type="auto"/>
        <w:tblInd w:w="12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594"/>
        <w:gridCol w:w="1867"/>
        <w:gridCol w:w="1656"/>
        <w:gridCol w:w="302"/>
        <w:gridCol w:w="858"/>
        <w:gridCol w:w="981"/>
        <w:gridCol w:w="2127"/>
        <w:gridCol w:w="563"/>
      </w:tblGrid>
      <w:tr w:rsidR="008535C6" w:rsidRPr="005A13E4" w:rsidTr="00337CB8">
        <w:trPr>
          <w:gridAfter w:val="1"/>
          <w:wAfter w:w="563" w:type="dxa"/>
          <w:trHeight w:val="360"/>
        </w:trPr>
        <w:tc>
          <w:tcPr>
            <w:tcW w:w="594" w:type="dxa"/>
            <w:vMerge w:val="restart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330" w:line="240" w:lineRule="auto"/>
              <w:jc w:val="both"/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</w:pPr>
            <w:r w:rsidRPr="005A13E4"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67" w:type="dxa"/>
            <w:vMerge w:val="restart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330" w:line="240" w:lineRule="auto"/>
              <w:jc w:val="both"/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</w:pPr>
            <w:r w:rsidRPr="005A13E4"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  <w:t>Adres witryny internetowej</w:t>
            </w:r>
          </w:p>
        </w:tc>
        <w:tc>
          <w:tcPr>
            <w:tcW w:w="1656" w:type="dxa"/>
            <w:vMerge w:val="restart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330" w:line="240" w:lineRule="auto"/>
              <w:jc w:val="both"/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</w:pPr>
            <w:r w:rsidRPr="005A13E4"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  <w:t>Wartość zamówienia</w:t>
            </w:r>
          </w:p>
        </w:tc>
        <w:tc>
          <w:tcPr>
            <w:tcW w:w="2141" w:type="dxa"/>
            <w:gridSpan w:val="3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330" w:line="240" w:lineRule="auto"/>
              <w:jc w:val="both"/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</w:pPr>
            <w:r w:rsidRPr="005A13E4"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  <w:t>Czas realizacji</w:t>
            </w:r>
          </w:p>
        </w:tc>
        <w:tc>
          <w:tcPr>
            <w:tcW w:w="2127" w:type="dxa"/>
            <w:vMerge w:val="restart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330" w:line="240" w:lineRule="auto"/>
              <w:jc w:val="both"/>
              <w:rPr>
                <w:rFonts w:ascii="Source Sans Pro" w:hAnsi="Source Sans Pro"/>
              </w:rPr>
            </w:pPr>
            <w:r w:rsidRPr="005A13E4"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  <w:t>Nazwa i adres zamawiającego</w:t>
            </w:r>
          </w:p>
        </w:tc>
      </w:tr>
      <w:tr w:rsidR="008535C6" w:rsidRPr="005A13E4" w:rsidTr="00337CB8">
        <w:trPr>
          <w:gridAfter w:val="1"/>
          <w:wAfter w:w="563" w:type="dxa"/>
          <w:trHeight w:val="1440"/>
        </w:trPr>
        <w:tc>
          <w:tcPr>
            <w:tcW w:w="594" w:type="dxa"/>
            <w:vMerge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rPr>
                <w:rFonts w:ascii="Source Sans Pro" w:hAnsi="Source Sans Pro"/>
              </w:rPr>
            </w:pPr>
          </w:p>
        </w:tc>
        <w:tc>
          <w:tcPr>
            <w:tcW w:w="1867" w:type="dxa"/>
            <w:vMerge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rPr>
                <w:rFonts w:ascii="Source Sans Pro" w:hAnsi="Source Sans Pro"/>
              </w:rPr>
            </w:pPr>
          </w:p>
        </w:tc>
        <w:tc>
          <w:tcPr>
            <w:tcW w:w="1656" w:type="dxa"/>
            <w:vMerge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rPr>
                <w:rFonts w:ascii="Source Sans Pro" w:hAnsi="Source Sans Pro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330" w:line="240" w:lineRule="auto"/>
              <w:jc w:val="both"/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</w:pPr>
            <w:r w:rsidRPr="005A13E4"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  <w:t>Początek</w:t>
            </w:r>
          </w:p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</w:pPr>
            <w:r w:rsidRPr="005A13E4"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  <w:t>m-c/rok</w:t>
            </w:r>
          </w:p>
        </w:tc>
        <w:tc>
          <w:tcPr>
            <w:tcW w:w="981" w:type="dxa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</w:pPr>
            <w:r w:rsidRPr="005A13E4"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  <w:t>Koniec</w:t>
            </w:r>
          </w:p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Fonts w:ascii="Source Sans Pro" w:hAnsi="Source Sans Pro"/>
              </w:rPr>
            </w:pPr>
            <w:r w:rsidRPr="005A13E4">
              <w:rPr>
                <w:rStyle w:val="Domylnaczcionkaakapitu1"/>
                <w:rFonts w:ascii="Source Sans Pro" w:eastAsia="Times New Roman" w:hAnsi="Source Sans Pro"/>
                <w:b/>
                <w:bCs/>
                <w:sz w:val="24"/>
                <w:szCs w:val="24"/>
                <w:lang w:eastAsia="pl-PL"/>
              </w:rPr>
              <w:t>m-c/rok</w:t>
            </w:r>
          </w:p>
        </w:tc>
        <w:tc>
          <w:tcPr>
            <w:tcW w:w="2127" w:type="dxa"/>
            <w:vMerge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rPr>
                <w:rFonts w:ascii="Source Sans Pro" w:hAnsi="Source Sans Pro"/>
              </w:rPr>
            </w:pPr>
          </w:p>
        </w:tc>
      </w:tr>
      <w:tr w:rsidR="008535C6" w:rsidRPr="005A13E4" w:rsidTr="00337CB8">
        <w:trPr>
          <w:gridAfter w:val="1"/>
          <w:wAfter w:w="563" w:type="dxa"/>
          <w:trHeight w:val="360"/>
        </w:trPr>
        <w:tc>
          <w:tcPr>
            <w:tcW w:w="594" w:type="dxa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</w:pPr>
            <w:r w:rsidRPr="005A13E4"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67" w:type="dxa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</w:pPr>
          </w:p>
        </w:tc>
      </w:tr>
      <w:tr w:rsidR="008535C6" w:rsidRPr="005A13E4" w:rsidTr="00337CB8">
        <w:trPr>
          <w:gridAfter w:val="1"/>
          <w:wAfter w:w="563" w:type="dxa"/>
          <w:trHeight w:val="360"/>
        </w:trPr>
        <w:tc>
          <w:tcPr>
            <w:tcW w:w="594" w:type="dxa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</w:pPr>
            <w:r w:rsidRPr="005A13E4"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67" w:type="dxa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DDDDDD"/>
            </w:tcBorders>
            <w:shd w:val="clear" w:color="auto" w:fill="auto"/>
          </w:tcPr>
          <w:p w:rsidR="008535C6" w:rsidRPr="005A13E4" w:rsidRDefault="008535C6" w:rsidP="00337CB8">
            <w:pPr>
              <w:pStyle w:val="Normalny1"/>
              <w:spacing w:after="0" w:line="240" w:lineRule="auto"/>
              <w:jc w:val="both"/>
              <w:rPr>
                <w:rFonts w:ascii="Source Sans Pro" w:eastAsia="Times New Roman" w:hAnsi="Source Sans Pro"/>
                <w:sz w:val="24"/>
                <w:szCs w:val="24"/>
                <w:lang w:eastAsia="pl-PL"/>
              </w:rPr>
            </w:pPr>
          </w:p>
        </w:tc>
      </w:tr>
      <w:tr w:rsidR="008535C6" w:rsidRPr="005A13E4" w:rsidTr="00337C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4"/>
        </w:trPr>
        <w:tc>
          <w:tcPr>
            <w:tcW w:w="4419" w:type="dxa"/>
            <w:gridSpan w:val="4"/>
            <w:shd w:val="clear" w:color="auto" w:fill="auto"/>
          </w:tcPr>
          <w:p w:rsidR="008535C6" w:rsidRPr="005A13E4" w:rsidRDefault="008535C6" w:rsidP="008535C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Source Sans Pro" w:hAnsi="Source Sans Pro"/>
                <w:iCs/>
                <w:sz w:val="24"/>
                <w:szCs w:val="24"/>
              </w:rPr>
            </w:pPr>
          </w:p>
          <w:p w:rsidR="008535C6" w:rsidRPr="005A13E4" w:rsidRDefault="008535C6" w:rsidP="00337CB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  <w:r w:rsidRPr="005A13E4">
              <w:rPr>
                <w:rFonts w:ascii="Source Sans Pro" w:hAnsi="Source Sans Pro"/>
                <w:iCs/>
                <w:sz w:val="24"/>
                <w:szCs w:val="24"/>
              </w:rPr>
              <w:t xml:space="preserve">W załączeniu kopie dokumentów to </w:t>
            </w:r>
            <w:proofErr w:type="spellStart"/>
            <w:r w:rsidRPr="005A13E4">
              <w:rPr>
                <w:rFonts w:ascii="Source Sans Pro" w:hAnsi="Source Sans Pro"/>
                <w:iCs/>
                <w:sz w:val="24"/>
                <w:szCs w:val="24"/>
              </w:rPr>
              <w:t>potwierdzajacych</w:t>
            </w:r>
            <w:proofErr w:type="spellEnd"/>
            <w:r w:rsidRPr="005A13E4">
              <w:rPr>
                <w:rFonts w:ascii="Source Sans Pro" w:hAnsi="Source Sans Pro"/>
                <w:i/>
                <w:iCs/>
                <w:sz w:val="24"/>
                <w:szCs w:val="24"/>
              </w:rPr>
              <w:t>:………………………………………………………………………………………………………………………</w:t>
            </w:r>
            <w:r>
              <w:rPr>
                <w:rFonts w:ascii="Source Sans Pro" w:hAnsi="Source Sans Pro"/>
                <w:i/>
                <w:iCs/>
                <w:sz w:val="24"/>
                <w:szCs w:val="24"/>
              </w:rPr>
              <w:t>...</w:t>
            </w:r>
          </w:p>
          <w:p w:rsidR="008535C6" w:rsidRPr="005A13E4" w:rsidRDefault="008535C6" w:rsidP="008535C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  <w:p w:rsidR="008535C6" w:rsidRPr="005A13E4" w:rsidRDefault="008535C6" w:rsidP="00337CB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  <w:p w:rsidR="008535C6" w:rsidRPr="005A13E4" w:rsidRDefault="008535C6" w:rsidP="00337CB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  <w:r w:rsidRPr="005A13E4">
              <w:rPr>
                <w:rFonts w:ascii="Source Sans Pro" w:hAnsi="Source Sans Pro"/>
                <w:i/>
                <w:iCs/>
                <w:sz w:val="24"/>
                <w:szCs w:val="24"/>
              </w:rPr>
              <w:t>…………………………………………</w:t>
            </w:r>
          </w:p>
          <w:p w:rsidR="008535C6" w:rsidRPr="005A13E4" w:rsidRDefault="008535C6" w:rsidP="00337CB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b/>
                <w:bCs/>
                <w:color w:val="000000"/>
                <w:sz w:val="24"/>
                <w:szCs w:val="24"/>
              </w:rPr>
            </w:pPr>
            <w:r w:rsidRPr="005A13E4">
              <w:rPr>
                <w:rFonts w:ascii="Source Sans Pro" w:hAnsi="Source Sans Pro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29" w:type="dxa"/>
            <w:gridSpan w:val="4"/>
            <w:shd w:val="clear" w:color="auto" w:fill="auto"/>
          </w:tcPr>
          <w:p w:rsidR="008535C6" w:rsidRPr="005A13E4" w:rsidRDefault="008535C6" w:rsidP="00337CB8">
            <w:pPr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  <w:p w:rsidR="008535C6" w:rsidRPr="005A13E4" w:rsidRDefault="008535C6" w:rsidP="00337CB8">
            <w:pPr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  <w:p w:rsidR="008535C6" w:rsidRPr="005A13E4" w:rsidRDefault="008535C6" w:rsidP="00337CB8">
            <w:pPr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  <w:p w:rsidR="008535C6" w:rsidRPr="005A13E4" w:rsidRDefault="008535C6" w:rsidP="00337CB8">
            <w:pPr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  <w:p w:rsidR="008535C6" w:rsidRPr="005A13E4" w:rsidRDefault="008535C6" w:rsidP="008535C6">
            <w:pPr>
              <w:autoSpaceDE w:val="0"/>
              <w:autoSpaceDN w:val="0"/>
              <w:spacing w:after="0" w:line="240" w:lineRule="auto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  <w:p w:rsidR="008535C6" w:rsidRPr="005A13E4" w:rsidRDefault="008535C6" w:rsidP="00337CB8">
            <w:pPr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  <w:p w:rsidR="008535C6" w:rsidRPr="005A13E4" w:rsidRDefault="008535C6" w:rsidP="00337CB8">
            <w:pPr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</w:p>
          <w:p w:rsidR="008535C6" w:rsidRPr="005A13E4" w:rsidRDefault="008535C6" w:rsidP="00337CB8">
            <w:pPr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  <w:r w:rsidRPr="005A13E4">
              <w:rPr>
                <w:rFonts w:ascii="Source Sans Pro" w:hAnsi="Source Sans Pro"/>
                <w:i/>
                <w:iCs/>
                <w:sz w:val="24"/>
                <w:szCs w:val="24"/>
              </w:rPr>
              <w:t>……………………………………………</w:t>
            </w:r>
          </w:p>
          <w:p w:rsidR="008535C6" w:rsidRPr="005A13E4" w:rsidRDefault="008535C6" w:rsidP="00337CB8">
            <w:pPr>
              <w:autoSpaceDE w:val="0"/>
              <w:autoSpaceDN w:val="0"/>
              <w:spacing w:after="0" w:line="240" w:lineRule="auto"/>
              <w:jc w:val="center"/>
              <w:rPr>
                <w:rFonts w:ascii="Source Sans Pro" w:hAnsi="Source Sans Pro"/>
                <w:i/>
                <w:iCs/>
                <w:sz w:val="24"/>
                <w:szCs w:val="24"/>
              </w:rPr>
            </w:pPr>
            <w:r w:rsidRPr="005A13E4">
              <w:rPr>
                <w:rFonts w:ascii="Source Sans Pro" w:hAnsi="Source Sans Pro"/>
                <w:i/>
                <w:iCs/>
                <w:sz w:val="24"/>
                <w:szCs w:val="24"/>
              </w:rPr>
              <w:t>(pieczęć i podpis Oferenta )</w:t>
            </w:r>
          </w:p>
        </w:tc>
      </w:tr>
    </w:tbl>
    <w:p w:rsidR="0004146A" w:rsidRDefault="0004146A"/>
    <w:sectPr w:rsidR="0004146A" w:rsidSect="008535C6">
      <w:headerReference w:type="default" r:id="rId6"/>
      <w:pgSz w:w="11906" w:h="16838"/>
      <w:pgMar w:top="23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1B" w:rsidRDefault="00A14F1B" w:rsidP="008535C6">
      <w:pPr>
        <w:spacing w:after="0" w:line="240" w:lineRule="auto"/>
      </w:pPr>
      <w:r>
        <w:separator/>
      </w:r>
    </w:p>
  </w:endnote>
  <w:endnote w:type="continuationSeparator" w:id="0">
    <w:p w:rsidR="00A14F1B" w:rsidRDefault="00A14F1B" w:rsidP="008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1B" w:rsidRDefault="00A14F1B" w:rsidP="008535C6">
      <w:pPr>
        <w:spacing w:after="0" w:line="240" w:lineRule="auto"/>
      </w:pPr>
      <w:r>
        <w:separator/>
      </w:r>
    </w:p>
  </w:footnote>
  <w:footnote w:type="continuationSeparator" w:id="0">
    <w:p w:rsidR="00A14F1B" w:rsidRDefault="00A14F1B" w:rsidP="0085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C6" w:rsidRDefault="008535C6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-351790</wp:posOffset>
          </wp:positionV>
          <wp:extent cx="2279650" cy="1322070"/>
          <wp:effectExtent l="1905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1322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35C6"/>
    <w:rsid w:val="0004146A"/>
    <w:rsid w:val="008535C6"/>
    <w:rsid w:val="00A1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35C6"/>
  </w:style>
  <w:style w:type="character" w:customStyle="1" w:styleId="Hipercze1">
    <w:name w:val="Hiperłącze1"/>
    <w:basedOn w:val="Domylnaczcionkaakapitu1"/>
    <w:rsid w:val="008535C6"/>
    <w:rPr>
      <w:color w:val="0000FF"/>
      <w:u w:val="single"/>
    </w:rPr>
  </w:style>
  <w:style w:type="paragraph" w:customStyle="1" w:styleId="Normalny1">
    <w:name w:val="Normalny1"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5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5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fruser</cp:lastModifiedBy>
  <cp:revision>1</cp:revision>
  <dcterms:created xsi:type="dcterms:W3CDTF">2020-10-22T09:03:00Z</dcterms:created>
  <dcterms:modified xsi:type="dcterms:W3CDTF">2020-10-22T09:05:00Z</dcterms:modified>
</cp:coreProperties>
</file>