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 osobę wymagającą monitoringu i asekuracji, natomiast przez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oopekunów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>, 02-P Choroby psychiczne, 12-C Całościowe zaburzenia rozwojowe oraz 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1D" w:rsidRDefault="00283A1D" w:rsidP="007533E8">
      <w:pPr>
        <w:spacing w:after="0" w:line="240" w:lineRule="auto"/>
      </w:pPr>
      <w:r>
        <w:separator/>
      </w:r>
    </w:p>
  </w:endnote>
  <w:endnote w:type="continuationSeparator" w:id="0">
    <w:p w:rsidR="00283A1D" w:rsidRDefault="00283A1D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1D" w:rsidRDefault="00283A1D" w:rsidP="007533E8">
      <w:pPr>
        <w:spacing w:after="0" w:line="240" w:lineRule="auto"/>
      </w:pPr>
      <w:r>
        <w:separator/>
      </w:r>
    </w:p>
  </w:footnote>
  <w:footnote w:type="continuationSeparator" w:id="0">
    <w:p w:rsidR="00283A1D" w:rsidRDefault="00283A1D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0"/>
    <w:rsid w:val="00004897"/>
    <w:rsid w:val="0006103D"/>
    <w:rsid w:val="0007134A"/>
    <w:rsid w:val="00097656"/>
    <w:rsid w:val="000D4E5F"/>
    <w:rsid w:val="001740BC"/>
    <w:rsid w:val="00202E8C"/>
    <w:rsid w:val="00221E72"/>
    <w:rsid w:val="00264923"/>
    <w:rsid w:val="00283A1D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A0210E"/>
    <w:rsid w:val="00A61A3C"/>
    <w:rsid w:val="00A959D7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F15BA1"/>
    <w:rsid w:val="00F3452A"/>
    <w:rsid w:val="00F71C41"/>
    <w:rsid w:val="00F92379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Użytkownik</cp:lastModifiedBy>
  <cp:revision>2</cp:revision>
  <dcterms:created xsi:type="dcterms:W3CDTF">2020-12-28T06:51:00Z</dcterms:created>
  <dcterms:modified xsi:type="dcterms:W3CDTF">2020-12-28T06:51:00Z</dcterms:modified>
</cp:coreProperties>
</file>